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F7C7" w14:textId="77777777" w:rsidR="00A83FB8" w:rsidRDefault="00820B9C" w:rsidP="0092334C">
      <w:pPr>
        <w:tabs>
          <w:tab w:val="left" w:pos="1510"/>
        </w:tabs>
      </w:pPr>
      <w:r>
        <w:rPr>
          <w:noProof/>
          <w:lang w:eastAsia="en-GB"/>
        </w:rPr>
        <w:drawing>
          <wp:anchor distT="0" distB="0" distL="114300" distR="114300" simplePos="0" relativeHeight="251658240" behindDoc="1" locked="0" layoutInCell="1" allowOverlap="1" wp14:anchorId="6AA25022" wp14:editId="191DEF2A">
            <wp:simplePos x="0" y="0"/>
            <wp:positionH relativeFrom="column">
              <wp:posOffset>-293777</wp:posOffset>
            </wp:positionH>
            <wp:positionV relativeFrom="paragraph">
              <wp:posOffset>-767750</wp:posOffset>
            </wp:positionV>
            <wp:extent cx="6573328" cy="10308566"/>
            <wp:effectExtent l="19050" t="0" r="1841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92334C">
        <w:tab/>
      </w:r>
    </w:p>
    <w:p w14:paraId="1E677931" w14:textId="77777777" w:rsidR="00B8431F" w:rsidRDefault="00B8431F"/>
    <w:p w14:paraId="02A115DC" w14:textId="77777777" w:rsidR="00206098" w:rsidRDefault="00206098" w:rsidP="00206098"/>
    <w:p w14:paraId="78D05037" w14:textId="5E1819C8" w:rsidR="00B8431F" w:rsidRDefault="00137A0B" w:rsidP="00B8431F">
      <w:pPr>
        <w:jc w:val="right"/>
      </w:pPr>
      <w:r>
        <w:rPr>
          <w:noProof/>
          <w:lang w:eastAsia="en-GB"/>
        </w:rPr>
        <mc:AlternateContent>
          <mc:Choice Requires="wps">
            <w:drawing>
              <wp:anchor distT="0" distB="0" distL="114300" distR="114300" simplePos="0" relativeHeight="251661312" behindDoc="0" locked="0" layoutInCell="1" allowOverlap="1" wp14:anchorId="628AD9A7" wp14:editId="331DA19B">
                <wp:simplePos x="0" y="0"/>
                <wp:positionH relativeFrom="leftMargin">
                  <wp:posOffset>1906905</wp:posOffset>
                </wp:positionH>
                <wp:positionV relativeFrom="paragraph">
                  <wp:posOffset>646430</wp:posOffset>
                </wp:positionV>
                <wp:extent cx="508959" cy="38931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9" cy="389315"/>
                        </a:xfrm>
                        <a:prstGeom prst="rect">
                          <a:avLst/>
                        </a:prstGeom>
                        <a:solidFill>
                          <a:srgbClr val="FFFFFF"/>
                        </a:solidFill>
                        <a:ln w="9525">
                          <a:noFill/>
                          <a:miter lim="800000"/>
                          <a:headEnd/>
                          <a:tailEnd/>
                        </a:ln>
                      </wps:spPr>
                      <wps:txbx>
                        <w:txbxContent>
                          <w:p w14:paraId="640D7456" w14:textId="77777777" w:rsidR="00C03B20" w:rsidRDefault="00483134">
                            <w:r>
                              <w:rPr>
                                <w:noProof/>
                                <w:lang w:eastAsia="en-GB"/>
                              </w:rPr>
                              <w:drawing>
                                <wp:inline distT="0" distB="0" distL="0" distR="0" wp14:anchorId="7E807854" wp14:editId="219533BE">
                                  <wp:extent cx="316865" cy="257483"/>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56F9.tmp"/>
                                          <pic:cNvPicPr/>
                                        </pic:nvPicPr>
                                        <pic:blipFill>
                                          <a:blip r:embed="rId10">
                                            <a:extLst>
                                              <a:ext uri="{28A0092B-C50C-407E-A947-70E740481C1C}">
                                                <a14:useLocalDpi xmlns:a14="http://schemas.microsoft.com/office/drawing/2010/main" val="0"/>
                                              </a:ext>
                                            </a:extLst>
                                          </a:blip>
                                          <a:stretch>
                                            <a:fillRect/>
                                          </a:stretch>
                                        </pic:blipFill>
                                        <pic:spPr>
                                          <a:xfrm>
                                            <a:off x="0" y="0"/>
                                            <a:ext cx="316865" cy="2574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AD9A7" id="_x0000_t202" coordsize="21600,21600" o:spt="202" path="m,l,21600r21600,l21600,xe">
                <v:stroke joinstyle="miter"/>
                <v:path gradientshapeok="t" o:connecttype="rect"/>
              </v:shapetype>
              <v:shape id="Text Box 2" o:spid="_x0000_s1026" type="#_x0000_t202" style="position:absolute;left:0;text-align:left;margin-left:150.15pt;margin-top:50.9pt;width:40.1pt;height:30.6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uIQIAABw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" stroked="f">
                <v:textbox>
                  <w:txbxContent>
                    <w:p w14:paraId="640D7456" w14:textId="77777777" w:rsidR="00C03B20" w:rsidRDefault="00483134">
                      <w:r>
                        <w:rPr>
                          <w:noProof/>
                          <w:lang w:eastAsia="en-GB"/>
                        </w:rPr>
                        <w:drawing>
                          <wp:inline distT="0" distB="0" distL="0" distR="0" wp14:anchorId="7E807854" wp14:editId="219533BE">
                            <wp:extent cx="316865" cy="257483"/>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C56F9.tmp"/>
                                    <pic:cNvPicPr/>
                                  </pic:nvPicPr>
                                  <pic:blipFill>
                                    <a:blip r:embed="rId10">
                                      <a:extLst>
                                        <a:ext uri="{28A0092B-C50C-407E-A947-70E740481C1C}">
                                          <a14:useLocalDpi xmlns:a14="http://schemas.microsoft.com/office/drawing/2010/main" val="0"/>
                                        </a:ext>
                                      </a:extLst>
                                    </a:blip>
                                    <a:stretch>
                                      <a:fillRect/>
                                    </a:stretch>
                                  </pic:blipFill>
                                  <pic:spPr>
                                    <a:xfrm>
                                      <a:off x="0" y="0"/>
                                      <a:ext cx="316865" cy="257483"/>
                                    </a:xfrm>
                                    <a:prstGeom prst="rect">
                                      <a:avLst/>
                                    </a:prstGeom>
                                  </pic:spPr>
                                </pic:pic>
                              </a:graphicData>
                            </a:graphic>
                          </wp:inline>
                        </w:drawing>
                      </w:r>
                    </w:p>
                  </w:txbxContent>
                </v:textbox>
                <w10:wrap anchorx="margin"/>
              </v:shape>
            </w:pict>
          </mc:Fallback>
        </mc:AlternateContent>
      </w:r>
      <w:r w:rsidR="004B5292">
        <w:rPr>
          <w:noProof/>
          <w:lang w:eastAsia="en-GB"/>
        </w:rPr>
        <mc:AlternateContent>
          <mc:Choice Requires="wps">
            <w:drawing>
              <wp:anchor distT="0" distB="0" distL="114300" distR="114300" simplePos="0" relativeHeight="251659264" behindDoc="0" locked="0" layoutInCell="1" allowOverlap="1" wp14:anchorId="59A6DC3B" wp14:editId="36BBAD02">
                <wp:simplePos x="0" y="0"/>
                <wp:positionH relativeFrom="column">
                  <wp:posOffset>2126615</wp:posOffset>
                </wp:positionH>
                <wp:positionV relativeFrom="paragraph">
                  <wp:posOffset>1669415</wp:posOffset>
                </wp:positionV>
                <wp:extent cx="294005" cy="307340"/>
                <wp:effectExtent l="0" t="0" r="10795" b="16510"/>
                <wp:wrapNone/>
                <wp:docPr id="5" name="Oval 5"/>
                <wp:cNvGraphicFramePr/>
                <a:graphic xmlns:a="http://schemas.openxmlformats.org/drawingml/2006/main">
                  <a:graphicData uri="http://schemas.microsoft.com/office/word/2010/wordprocessingShape">
                    <wps:wsp>
                      <wps:cNvSpPr/>
                      <wps:spPr>
                        <a:xfrm>
                          <a:off x="0" y="0"/>
                          <a:ext cx="294005" cy="3073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6A79E" id="Oval 5" o:spid="_x0000_s1026" style="position:absolute;margin-left:167.45pt;margin-top:131.45pt;width:23.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" filled="f" strokecolor="red" strokeweight="2pt"/>
            </w:pict>
          </mc:Fallback>
        </mc:AlternateContent>
      </w:r>
      <w:r w:rsidR="00820B9C">
        <w:rPr>
          <w:noProof/>
          <w:lang w:eastAsia="en-GB"/>
        </w:rPr>
        <mc:AlternateContent>
          <mc:Choice Requires="wps">
            <w:drawing>
              <wp:anchor distT="0" distB="0" distL="114300" distR="114300" simplePos="0" relativeHeight="251666432" behindDoc="0" locked="0" layoutInCell="1" allowOverlap="1" wp14:anchorId="60F9FB46" wp14:editId="71299A32">
                <wp:simplePos x="0" y="0"/>
                <wp:positionH relativeFrom="column">
                  <wp:posOffset>3276539</wp:posOffset>
                </wp:positionH>
                <wp:positionV relativeFrom="paragraph">
                  <wp:posOffset>3408810</wp:posOffset>
                </wp:positionV>
                <wp:extent cx="6688336" cy="676303"/>
                <wp:effectExtent l="0" t="0" r="13653" b="13652"/>
                <wp:wrapNone/>
                <wp:docPr id="14" name="Curved Up Arrow 14"/>
                <wp:cNvGraphicFramePr/>
                <a:graphic xmlns:a="http://schemas.openxmlformats.org/drawingml/2006/main">
                  <a:graphicData uri="http://schemas.microsoft.com/office/word/2010/wordprocessingShape">
                    <wps:wsp>
                      <wps:cNvSpPr/>
                      <wps:spPr>
                        <a:xfrm rot="16200000">
                          <a:off x="0" y="0"/>
                          <a:ext cx="6688336" cy="676303"/>
                        </a:xfrm>
                        <a:prstGeom prst="curved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901E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4" o:spid="_x0000_s1026" type="#_x0000_t104" style="position:absolute;margin-left:258pt;margin-top:268.4pt;width:526.65pt;height:53.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" adj="20508,21327,5400" fillcolor="#f79646 [3209]" strokecolor="#974706 [1609]" strokeweight="2pt"/>
            </w:pict>
          </mc:Fallback>
        </mc:AlternateContent>
      </w:r>
    </w:p>
    <w:sectPr w:rsidR="00B8431F" w:rsidSect="004B5292">
      <w:pgSz w:w="11906" w:h="16838"/>
      <w:pgMar w:top="1440" w:right="567" w:bottom="14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C1"/>
    <w:rsid w:val="00137A0B"/>
    <w:rsid w:val="00206098"/>
    <w:rsid w:val="003E30FD"/>
    <w:rsid w:val="003F7175"/>
    <w:rsid w:val="00437985"/>
    <w:rsid w:val="00483134"/>
    <w:rsid w:val="004B38F4"/>
    <w:rsid w:val="004B5292"/>
    <w:rsid w:val="004B66F5"/>
    <w:rsid w:val="00580217"/>
    <w:rsid w:val="00627999"/>
    <w:rsid w:val="0074329C"/>
    <w:rsid w:val="00820B9C"/>
    <w:rsid w:val="008238C8"/>
    <w:rsid w:val="0092334C"/>
    <w:rsid w:val="009E7A9C"/>
    <w:rsid w:val="00A83FB8"/>
    <w:rsid w:val="00B8431F"/>
    <w:rsid w:val="00BD58CB"/>
    <w:rsid w:val="00C03B20"/>
    <w:rsid w:val="00C268ED"/>
    <w:rsid w:val="00CB759F"/>
    <w:rsid w:val="00D151E7"/>
    <w:rsid w:val="00DA18F6"/>
    <w:rsid w:val="00EE7AC1"/>
    <w:rsid w:val="00F00F25"/>
    <w:rsid w:val="00F071E5"/>
    <w:rsid w:val="00F42B16"/>
    <w:rsid w:val="00FD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334F"/>
  <w15:docId w15:val="{5C95DAA2-0693-42B2-BE91-1A587AA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tmp"/><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2D3D1-96A9-4D53-901A-FA37F0A8A648}"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4F2122CA-B73E-40A4-BE08-B053C17E7A4C}">
      <dgm:prSet phldrT="[Text]" custT="1"/>
      <dgm:spPr/>
      <dgm:t>
        <a:bodyPr/>
        <a:lstStyle/>
        <a:p>
          <a:r>
            <a:rPr lang="en-GB" sz="900"/>
            <a:t>SystemOne Searches</a:t>
          </a:r>
        </a:p>
      </dgm:t>
    </dgm:pt>
    <dgm:pt modelId="{04352E25-AD17-4246-8304-FF45912E3A96}" type="parTrans" cxnId="{0D75EE5A-01CF-4446-9016-0516BFC3FAC2}">
      <dgm:prSet/>
      <dgm:spPr/>
      <dgm:t>
        <a:bodyPr/>
        <a:lstStyle/>
        <a:p>
          <a:endParaRPr lang="en-GB"/>
        </a:p>
      </dgm:t>
    </dgm:pt>
    <dgm:pt modelId="{997902B0-33C1-4056-9501-85D1E5534A8F}" type="sibTrans" cxnId="{0D75EE5A-01CF-4446-9016-0516BFC3FAC2}">
      <dgm:prSet/>
      <dgm:spPr/>
      <dgm:t>
        <a:bodyPr/>
        <a:lstStyle/>
        <a:p>
          <a:endParaRPr lang="en-GB"/>
        </a:p>
      </dgm:t>
    </dgm:pt>
    <dgm:pt modelId="{20888E9C-E97D-456C-B730-A65E08ABB8DE}">
      <dgm:prSet phldrT="[Text]" custT="1"/>
      <dgm:spPr/>
      <dgm:t>
        <a:bodyPr/>
        <a:lstStyle/>
        <a:p>
          <a:r>
            <a:rPr lang="en-GB" sz="900"/>
            <a:t>Run Searches</a:t>
          </a:r>
        </a:p>
      </dgm:t>
    </dgm:pt>
    <dgm:pt modelId="{8188C877-550D-420F-9365-FC3F0A9C59EE}" type="parTrans" cxnId="{6885121F-9218-42F1-BF82-E092552D2C50}">
      <dgm:prSet/>
      <dgm:spPr/>
      <dgm:t>
        <a:bodyPr/>
        <a:lstStyle/>
        <a:p>
          <a:endParaRPr lang="en-GB"/>
        </a:p>
      </dgm:t>
    </dgm:pt>
    <dgm:pt modelId="{4C600F58-2B11-4EB5-846E-E69E3E01E912}" type="sibTrans" cxnId="{6885121F-9218-42F1-BF82-E092552D2C50}">
      <dgm:prSet/>
      <dgm:spPr/>
      <dgm:t>
        <a:bodyPr/>
        <a:lstStyle/>
        <a:p>
          <a:endParaRPr lang="en-GB"/>
        </a:p>
      </dgm:t>
    </dgm:pt>
    <dgm:pt modelId="{0C6ACC03-BECB-4984-BFE1-05BFE32659A6}">
      <dgm:prSet phldrT="[Text]" custT="1"/>
      <dgm:spPr/>
      <dgm:t>
        <a:bodyPr/>
        <a:lstStyle/>
        <a:p>
          <a:endParaRPr lang="en-GB" sz="900"/>
        </a:p>
        <a:p>
          <a:r>
            <a:rPr lang="en-GB" sz="900"/>
            <a:t>When completed, highlight the search and click on the magnifying glass  button</a:t>
          </a:r>
        </a:p>
      </dgm:t>
    </dgm:pt>
    <dgm:pt modelId="{E05CBF71-A8D2-4D58-89F9-569E383BFADC}" type="parTrans" cxnId="{9B5E81DB-3B12-4E2C-84B4-E0CB17BA5FB2}">
      <dgm:prSet/>
      <dgm:spPr/>
      <dgm:t>
        <a:bodyPr/>
        <a:lstStyle/>
        <a:p>
          <a:endParaRPr lang="en-GB"/>
        </a:p>
      </dgm:t>
    </dgm:pt>
    <dgm:pt modelId="{2BE1047D-A078-4070-B267-4BA0A30EA358}" type="sibTrans" cxnId="{9B5E81DB-3B12-4E2C-84B4-E0CB17BA5FB2}">
      <dgm:prSet/>
      <dgm:spPr/>
      <dgm:t>
        <a:bodyPr/>
        <a:lstStyle/>
        <a:p>
          <a:endParaRPr lang="en-GB"/>
        </a:p>
      </dgm:t>
    </dgm:pt>
    <dgm:pt modelId="{5A56ADE9-B10E-42E2-8BC1-B3191346CAD4}">
      <dgm:prSet phldrT="[Text]" custT="1"/>
      <dgm:spPr/>
      <dgm:t>
        <a:bodyPr/>
        <a:lstStyle/>
        <a:p>
          <a:r>
            <a:rPr lang="en-GB" sz="900"/>
            <a:t>Choose appropriate report output from list</a:t>
          </a:r>
        </a:p>
      </dgm:t>
    </dgm:pt>
    <dgm:pt modelId="{62CC1679-2634-44B1-B760-9CE69190CE8F}" type="parTrans" cxnId="{A2582716-33A1-48D5-8442-48D63C1E8E08}">
      <dgm:prSet/>
      <dgm:spPr/>
      <dgm:t>
        <a:bodyPr/>
        <a:lstStyle/>
        <a:p>
          <a:endParaRPr lang="en-GB"/>
        </a:p>
      </dgm:t>
    </dgm:pt>
    <dgm:pt modelId="{A7E27402-917B-4653-A78C-6A1F0F3BF6D7}" type="sibTrans" cxnId="{A2582716-33A1-48D5-8442-48D63C1E8E08}">
      <dgm:prSet/>
      <dgm:spPr/>
      <dgm:t>
        <a:bodyPr/>
        <a:lstStyle/>
        <a:p>
          <a:endParaRPr lang="en-GB"/>
        </a:p>
      </dgm:t>
    </dgm:pt>
    <dgm:pt modelId="{070FFCF4-2651-43EA-8F06-8CFDD982B9BF}">
      <dgm:prSet custT="1"/>
      <dgm:spPr/>
      <dgm:t>
        <a:bodyPr/>
        <a:lstStyle/>
        <a:p>
          <a:r>
            <a:rPr lang="en-GB" sz="1000"/>
            <a:t>Click on </a:t>
          </a:r>
          <a:r>
            <a:rPr lang="en-GB" sz="1000" b="1"/>
            <a:t>select output </a:t>
          </a:r>
          <a:r>
            <a:rPr lang="en-GB" sz="1000"/>
            <a:t>button</a:t>
          </a:r>
        </a:p>
      </dgm:t>
    </dgm:pt>
    <dgm:pt modelId="{6BBFAFC4-ECE3-41C4-A589-4E14AF7E83A5}" type="parTrans" cxnId="{91B58B15-6026-4E2C-B1B0-3A7397CC1F9A}">
      <dgm:prSet/>
      <dgm:spPr/>
      <dgm:t>
        <a:bodyPr/>
        <a:lstStyle/>
        <a:p>
          <a:endParaRPr lang="en-GB"/>
        </a:p>
      </dgm:t>
    </dgm:pt>
    <dgm:pt modelId="{E6EE00EB-2BD3-4B98-A8B0-351023EC9EC2}" type="sibTrans" cxnId="{91B58B15-6026-4E2C-B1B0-3A7397CC1F9A}">
      <dgm:prSet/>
      <dgm:spPr/>
      <dgm:t>
        <a:bodyPr/>
        <a:lstStyle/>
        <a:p>
          <a:endParaRPr lang="en-GB"/>
        </a:p>
      </dgm:t>
    </dgm:pt>
    <dgm:pt modelId="{7638C93A-ECDA-4E68-AD05-F5C5EDDB3755}">
      <dgm:prSet custT="1"/>
      <dgm:spPr/>
      <dgm:t>
        <a:bodyPr/>
        <a:lstStyle/>
        <a:p>
          <a:r>
            <a:rPr lang="en-GB" sz="1000"/>
            <a:t>Choose </a:t>
          </a:r>
          <a:r>
            <a:rPr lang="en-GB" sz="1000" b="1"/>
            <a:t>pre-defined report </a:t>
          </a:r>
          <a:r>
            <a:rPr lang="en-GB" sz="1000"/>
            <a:t>output</a:t>
          </a:r>
        </a:p>
      </dgm:t>
    </dgm:pt>
    <dgm:pt modelId="{42807F40-1C25-49B6-8FA5-CEF964BCAC8B}" type="parTrans" cxnId="{6B7ADDD2-2954-47E4-BDED-2D00A5D90A02}">
      <dgm:prSet/>
      <dgm:spPr/>
      <dgm:t>
        <a:bodyPr/>
        <a:lstStyle/>
        <a:p>
          <a:endParaRPr lang="en-GB"/>
        </a:p>
      </dgm:t>
    </dgm:pt>
    <dgm:pt modelId="{9EFC90C8-5DFC-462B-8AF7-B9C029A39BB3}" type="sibTrans" cxnId="{6B7ADDD2-2954-47E4-BDED-2D00A5D90A02}">
      <dgm:prSet/>
      <dgm:spPr/>
      <dgm:t>
        <a:bodyPr/>
        <a:lstStyle/>
        <a:p>
          <a:endParaRPr lang="en-GB"/>
        </a:p>
      </dgm:t>
    </dgm:pt>
    <dgm:pt modelId="{C6D4D32D-9B1A-458B-B129-ECB0B6920416}">
      <dgm:prSet custT="1"/>
      <dgm:spPr/>
      <dgm:t>
        <a:bodyPr/>
        <a:lstStyle/>
        <a:p>
          <a:r>
            <a:rPr lang="en-GB" sz="1000"/>
            <a:t>Then choose the corresponding output from the list;  Public Health Dorset - </a:t>
          </a:r>
          <a:br>
            <a:rPr lang="en-GB" sz="1000"/>
          </a:br>
          <a:r>
            <a:rPr lang="en-GB" sz="1000"/>
            <a:t>-Sexual Health Insertion </a:t>
          </a:r>
          <a:br>
            <a:rPr lang="en-GB" sz="1000"/>
          </a:br>
          <a:r>
            <a:rPr lang="en-GB" sz="1000"/>
            <a:t>-Sexual Health Removal </a:t>
          </a:r>
          <a:br>
            <a:rPr lang="en-GB" sz="1000"/>
          </a:br>
          <a:r>
            <a:rPr lang="en-GB" sz="1000"/>
            <a:t>-Sexual Health Coil Check</a:t>
          </a:r>
          <a:br>
            <a:rPr lang="en-GB" sz="1000"/>
          </a:br>
          <a:r>
            <a:rPr lang="en-GB" sz="1000"/>
            <a:t>-Health Check</a:t>
          </a:r>
        </a:p>
      </dgm:t>
    </dgm:pt>
    <dgm:pt modelId="{653326D3-1BD2-4BCC-91FF-959429E42C3D}" type="parTrans" cxnId="{F79812C2-6E8A-48CF-9E96-1773145C9ECD}">
      <dgm:prSet/>
      <dgm:spPr/>
      <dgm:t>
        <a:bodyPr/>
        <a:lstStyle/>
        <a:p>
          <a:endParaRPr lang="en-GB"/>
        </a:p>
      </dgm:t>
    </dgm:pt>
    <dgm:pt modelId="{8B4F37C7-A879-4CDB-9FCB-A83135775245}" type="sibTrans" cxnId="{F79812C2-6E8A-48CF-9E96-1773145C9ECD}">
      <dgm:prSet/>
      <dgm:spPr/>
      <dgm:t>
        <a:bodyPr/>
        <a:lstStyle/>
        <a:p>
          <a:endParaRPr lang="en-GB"/>
        </a:p>
      </dgm:t>
    </dgm:pt>
    <dgm:pt modelId="{515222B2-EEA3-49DD-82D8-1C8DD6D7435B}">
      <dgm:prSet custT="1"/>
      <dgm:spPr/>
      <dgm:t>
        <a:bodyPr/>
        <a:lstStyle/>
        <a:p>
          <a:r>
            <a:rPr lang="en-GB" sz="900"/>
            <a:t>Export data to excel to send to public health </a:t>
          </a:r>
        </a:p>
      </dgm:t>
    </dgm:pt>
    <dgm:pt modelId="{705344C1-1F17-4641-8A81-035330AF5156}" type="parTrans" cxnId="{136D0EE2-F6C3-40AF-9B51-453211D3D81F}">
      <dgm:prSet/>
      <dgm:spPr/>
      <dgm:t>
        <a:bodyPr/>
        <a:lstStyle/>
        <a:p>
          <a:endParaRPr lang="en-GB"/>
        </a:p>
      </dgm:t>
    </dgm:pt>
    <dgm:pt modelId="{F29722DE-0CC2-45AF-8AD9-5F19D04EEC4A}" type="sibTrans" cxnId="{136D0EE2-F6C3-40AF-9B51-453211D3D81F}">
      <dgm:prSet/>
      <dgm:spPr/>
      <dgm:t>
        <a:bodyPr/>
        <a:lstStyle/>
        <a:p>
          <a:endParaRPr lang="en-GB"/>
        </a:p>
      </dgm:t>
    </dgm:pt>
    <dgm:pt modelId="{13C5BC47-9DAE-4A82-B7D0-DE6C5CB8E67E}">
      <dgm:prSet custT="1"/>
      <dgm:spPr/>
      <dgm:t>
        <a:bodyPr/>
        <a:lstStyle/>
        <a:p>
          <a:r>
            <a:rPr lang="en-GB" sz="1000"/>
            <a:t>Click on </a:t>
          </a:r>
          <a:r>
            <a:rPr lang="en-GB" sz="1000" b="1"/>
            <a:t>Save all Pages to CSV </a:t>
          </a:r>
          <a:r>
            <a:rPr lang="en-GB" sz="1000"/>
            <a:t>- this will open up excel where you will see the output of report</a:t>
          </a:r>
        </a:p>
      </dgm:t>
    </dgm:pt>
    <dgm:pt modelId="{E3965285-638D-47E0-BAE9-F0D0B30274E6}" type="parTrans" cxnId="{9D8448B2-9DEE-4194-A213-0DF8331E0555}">
      <dgm:prSet/>
      <dgm:spPr/>
      <dgm:t>
        <a:bodyPr/>
        <a:lstStyle/>
        <a:p>
          <a:endParaRPr lang="en-GB"/>
        </a:p>
      </dgm:t>
    </dgm:pt>
    <dgm:pt modelId="{FB38EB53-3F8B-4FA2-81CE-8B64E7DF63FC}" type="sibTrans" cxnId="{9D8448B2-9DEE-4194-A213-0DF8331E0555}">
      <dgm:prSet/>
      <dgm:spPr/>
      <dgm:t>
        <a:bodyPr/>
        <a:lstStyle/>
        <a:p>
          <a:endParaRPr lang="en-GB"/>
        </a:p>
      </dgm:t>
    </dgm:pt>
    <dgm:pt modelId="{AF8CBA66-4A21-4F9F-8114-631075A99478}">
      <dgm:prSet custT="1"/>
      <dgm:spPr/>
      <dgm:t>
        <a:bodyPr/>
        <a:lstStyle/>
        <a:p>
          <a:r>
            <a:rPr lang="en-GB" sz="1000"/>
            <a:t>Save this with your J-code and report description. i.e </a:t>
          </a:r>
          <a:r>
            <a:rPr lang="en-GB" sz="1000" i="1"/>
            <a:t>J81061 Coil Check</a:t>
          </a:r>
        </a:p>
      </dgm:t>
    </dgm:pt>
    <dgm:pt modelId="{E39E2695-5887-4CBB-847E-DC47772EA872}" type="parTrans" cxnId="{6EA6B39F-60B2-4A3A-9A0E-ED4063E288B5}">
      <dgm:prSet/>
      <dgm:spPr/>
      <dgm:t>
        <a:bodyPr/>
        <a:lstStyle/>
        <a:p>
          <a:endParaRPr lang="en-GB"/>
        </a:p>
      </dgm:t>
    </dgm:pt>
    <dgm:pt modelId="{E8291848-AE56-4DC0-816B-E8023B93F356}" type="sibTrans" cxnId="{6EA6B39F-60B2-4A3A-9A0E-ED4063E288B5}">
      <dgm:prSet/>
      <dgm:spPr/>
      <dgm:t>
        <a:bodyPr/>
        <a:lstStyle/>
        <a:p>
          <a:endParaRPr lang="en-GB"/>
        </a:p>
      </dgm:t>
    </dgm:pt>
    <dgm:pt modelId="{D7CDDD21-FF9A-469C-BE85-0C141A521718}">
      <dgm:prSet custT="1"/>
      <dgm:spPr/>
      <dgm:t>
        <a:bodyPr/>
        <a:lstStyle/>
        <a:p>
          <a:r>
            <a:rPr lang="en-GB" sz="1000"/>
            <a:t>Send to Public Health Dorset via e-mail: </a:t>
          </a:r>
          <a:r>
            <a:rPr lang="en-GB" sz="1000" b="1"/>
            <a:t>phcontracts@dorsetcouncil.gov.uk	</a:t>
          </a:r>
        </a:p>
      </dgm:t>
    </dgm:pt>
    <dgm:pt modelId="{974EA0EB-9C16-4DA0-8FB0-1EC2925FC936}" type="parTrans" cxnId="{9519A452-B7EC-4060-81E3-1651704013D8}">
      <dgm:prSet/>
      <dgm:spPr/>
      <dgm:t>
        <a:bodyPr/>
        <a:lstStyle/>
        <a:p>
          <a:endParaRPr lang="en-GB"/>
        </a:p>
      </dgm:t>
    </dgm:pt>
    <dgm:pt modelId="{89E817B3-23A9-4B1F-9F93-AB325C42839A}" type="sibTrans" cxnId="{9519A452-B7EC-4060-81E3-1651704013D8}">
      <dgm:prSet/>
      <dgm:spPr/>
      <dgm:t>
        <a:bodyPr/>
        <a:lstStyle/>
        <a:p>
          <a:endParaRPr lang="en-GB"/>
        </a:p>
      </dgm:t>
    </dgm:pt>
    <dgm:pt modelId="{23850EF1-DB12-4401-A03F-264D548B6AC2}">
      <dgm:prSet custT="1"/>
      <dgm:spPr/>
      <dgm:t>
        <a:bodyPr/>
        <a:lstStyle/>
        <a:p>
          <a:r>
            <a:rPr lang="en-GB" sz="1000"/>
            <a:t>In System One, Under the Reporting menu, choose </a:t>
          </a:r>
          <a:r>
            <a:rPr lang="en-GB" sz="1000" b="1"/>
            <a:t>Clinical Reporting</a:t>
          </a:r>
          <a:endParaRPr lang="en-GB" sz="1000" b="0"/>
        </a:p>
      </dgm:t>
    </dgm:pt>
    <dgm:pt modelId="{6B57D695-DDC2-4BC9-BC54-7F55E264B6CE}" type="parTrans" cxnId="{F4A77EFA-6DEE-4C97-8A40-91A8EC4D495E}">
      <dgm:prSet/>
      <dgm:spPr/>
      <dgm:t>
        <a:bodyPr/>
        <a:lstStyle/>
        <a:p>
          <a:endParaRPr lang="en-GB"/>
        </a:p>
      </dgm:t>
    </dgm:pt>
    <dgm:pt modelId="{B59659AD-7BF7-41CC-A421-4BA0DBE74556}" type="sibTrans" cxnId="{F4A77EFA-6DEE-4C97-8A40-91A8EC4D495E}">
      <dgm:prSet/>
      <dgm:spPr/>
      <dgm:t>
        <a:bodyPr/>
        <a:lstStyle/>
        <a:p>
          <a:endParaRPr lang="en-GB"/>
        </a:p>
      </dgm:t>
    </dgm:pt>
    <dgm:pt modelId="{0D97FC37-2E3A-4E14-AC9D-251210C651B2}">
      <dgm:prSet custT="1"/>
      <dgm:spPr/>
      <dgm:t>
        <a:bodyPr/>
        <a:lstStyle/>
        <a:p>
          <a:r>
            <a:rPr lang="en-GB" sz="1000"/>
            <a:t>Dependent on the services you are contracted to deliver; there are 4 querterly searches (so 12 in total) for each of the sexual health services and the same for NHS Health Checks (4 in total)</a:t>
          </a:r>
        </a:p>
      </dgm:t>
    </dgm:pt>
    <dgm:pt modelId="{1E3AB511-6F2A-47B3-B431-325187A6F2D9}" type="parTrans" cxnId="{21A9EC66-B541-470E-B6F1-4800D3294299}">
      <dgm:prSet/>
      <dgm:spPr/>
      <dgm:t>
        <a:bodyPr/>
        <a:lstStyle/>
        <a:p>
          <a:endParaRPr lang="en-GB"/>
        </a:p>
      </dgm:t>
    </dgm:pt>
    <dgm:pt modelId="{3C0FD673-F2ED-47EF-817E-382CCF25DBA4}" type="sibTrans" cxnId="{21A9EC66-B541-470E-B6F1-4800D3294299}">
      <dgm:prSet/>
      <dgm:spPr/>
      <dgm:t>
        <a:bodyPr/>
        <a:lstStyle/>
        <a:p>
          <a:endParaRPr lang="en-GB"/>
        </a:p>
      </dgm:t>
    </dgm:pt>
    <dgm:pt modelId="{1CD82E79-7DF1-46E7-AF2E-48331F5237C3}">
      <dgm:prSet custT="1"/>
      <dgm:spPr/>
      <dgm:t>
        <a:bodyPr/>
        <a:lstStyle/>
        <a:p>
          <a:r>
            <a:rPr lang="en-GB" sz="1000"/>
            <a:t>Highlight and Run each of the searches for teh Quarter you want to claim for, by clicking the play button</a:t>
          </a:r>
        </a:p>
      </dgm:t>
    </dgm:pt>
    <dgm:pt modelId="{7F261CA2-572F-4C96-9FC7-E4E01FC9673A}" type="parTrans" cxnId="{737B0938-94E7-46BB-9E2A-020FF5B5EAE7}">
      <dgm:prSet/>
      <dgm:spPr/>
      <dgm:t>
        <a:bodyPr/>
        <a:lstStyle/>
        <a:p>
          <a:endParaRPr lang="en-GB"/>
        </a:p>
      </dgm:t>
    </dgm:pt>
    <dgm:pt modelId="{33864582-C908-4E6A-A0DF-6735321204CE}" type="sibTrans" cxnId="{737B0938-94E7-46BB-9E2A-020FF5B5EAE7}">
      <dgm:prSet/>
      <dgm:spPr/>
      <dgm:t>
        <a:bodyPr/>
        <a:lstStyle/>
        <a:p>
          <a:endParaRPr lang="en-GB"/>
        </a:p>
      </dgm:t>
    </dgm:pt>
    <dgm:pt modelId="{2BE331F8-A679-4845-BF27-11A65C4EACFD}">
      <dgm:prSet custT="1"/>
      <dgm:spPr/>
      <dgm:t>
        <a:bodyPr/>
        <a:lstStyle/>
        <a:p>
          <a:r>
            <a:rPr lang="en-GB" sz="1000"/>
            <a:t>Click </a:t>
          </a:r>
          <a:r>
            <a:rPr lang="en-GB" sz="1000" b="1"/>
            <a:t>Ok</a:t>
          </a:r>
        </a:p>
      </dgm:t>
    </dgm:pt>
    <dgm:pt modelId="{95ABCFD9-A9E7-4AF2-BAF0-DA480E04BB6F}" type="parTrans" cxnId="{B83C8286-425C-44FF-B953-5CA7C2F3F031}">
      <dgm:prSet/>
      <dgm:spPr/>
      <dgm:t>
        <a:bodyPr/>
        <a:lstStyle/>
        <a:p>
          <a:endParaRPr lang="en-GB"/>
        </a:p>
      </dgm:t>
    </dgm:pt>
    <dgm:pt modelId="{D560D618-967B-40DA-9E81-5804BE4603F7}" type="sibTrans" cxnId="{B83C8286-425C-44FF-B953-5CA7C2F3F031}">
      <dgm:prSet/>
      <dgm:spPr/>
      <dgm:t>
        <a:bodyPr/>
        <a:lstStyle/>
        <a:p>
          <a:endParaRPr lang="en-GB"/>
        </a:p>
      </dgm:t>
    </dgm:pt>
    <dgm:pt modelId="{3E89CA79-998C-430F-84B5-CA2A1C88EAA4}">
      <dgm:prSet custT="1"/>
      <dgm:spPr/>
      <dgm:t>
        <a:bodyPr/>
        <a:lstStyle/>
        <a:p>
          <a:r>
            <a:rPr lang="en-GB" sz="1000"/>
            <a:t>Repeat</a:t>
          </a:r>
        </a:p>
      </dgm:t>
    </dgm:pt>
    <dgm:pt modelId="{28968C66-2606-437F-88AA-3FDAD50F512E}" type="parTrans" cxnId="{E53A62BA-B679-4B59-871B-7D9B7349F5B8}">
      <dgm:prSet/>
      <dgm:spPr/>
      <dgm:t>
        <a:bodyPr/>
        <a:lstStyle/>
        <a:p>
          <a:endParaRPr lang="en-GB"/>
        </a:p>
      </dgm:t>
    </dgm:pt>
    <dgm:pt modelId="{016162A3-E727-486C-A2EB-C7DE297087A6}" type="sibTrans" cxnId="{E53A62BA-B679-4B59-871B-7D9B7349F5B8}">
      <dgm:prSet/>
      <dgm:spPr/>
      <dgm:t>
        <a:bodyPr/>
        <a:lstStyle/>
        <a:p>
          <a:endParaRPr lang="en-GB"/>
        </a:p>
      </dgm:t>
    </dgm:pt>
    <dgm:pt modelId="{B98F4902-754B-44B6-8DA8-881E540D9B84}">
      <dgm:prSet custT="1"/>
      <dgm:spPr/>
      <dgm:t>
        <a:bodyPr/>
        <a:lstStyle/>
        <a:p>
          <a:r>
            <a:rPr lang="en-GB" sz="2000"/>
            <a:t>Repeat the above process for each search</a:t>
          </a:r>
        </a:p>
      </dgm:t>
    </dgm:pt>
    <dgm:pt modelId="{09DAE00C-1D44-4BBB-BA97-67B2E3B33E42}" type="parTrans" cxnId="{89EB3C48-B863-4C68-89C2-A5103B4BE862}">
      <dgm:prSet/>
      <dgm:spPr/>
      <dgm:t>
        <a:bodyPr/>
        <a:lstStyle/>
        <a:p>
          <a:endParaRPr lang="en-GB"/>
        </a:p>
      </dgm:t>
    </dgm:pt>
    <dgm:pt modelId="{1F75CB58-A368-4C81-9380-2883A7411582}" type="sibTrans" cxnId="{89EB3C48-B863-4C68-89C2-A5103B4BE862}">
      <dgm:prSet/>
      <dgm:spPr/>
      <dgm:t>
        <a:bodyPr/>
        <a:lstStyle/>
        <a:p>
          <a:endParaRPr lang="en-GB"/>
        </a:p>
      </dgm:t>
    </dgm:pt>
    <dgm:pt modelId="{C3670CE3-4156-4D00-908D-2996CD970351}">
      <dgm:prSet custT="1"/>
      <dgm:spPr/>
      <dgm:t>
        <a:bodyPr/>
        <a:lstStyle/>
        <a:p>
          <a:r>
            <a:rPr lang="en-GB" sz="1000" b="0"/>
            <a:t>Within Clinical reporting, expand the ‘By Category’ option and scroll down to the folder called Public Health Reporting.  Here you will see three categories but should only complete searches for NHS Health Checks and Sexual Health. You are no longer required to submit a search for Smoke Stop.  </a:t>
          </a:r>
        </a:p>
      </dgm:t>
    </dgm:pt>
    <dgm:pt modelId="{13584DE0-4D2B-4B1E-B227-C75CCEBC66DA}" type="parTrans" cxnId="{9377230A-8200-445A-B19E-1F499B3BA2D6}">
      <dgm:prSet/>
      <dgm:spPr/>
      <dgm:t>
        <a:bodyPr/>
        <a:lstStyle/>
        <a:p>
          <a:endParaRPr lang="en-GB"/>
        </a:p>
      </dgm:t>
    </dgm:pt>
    <dgm:pt modelId="{5FD0FF97-5B73-4B20-AC93-0BD8A0C4C6E2}" type="sibTrans" cxnId="{9377230A-8200-445A-B19E-1F499B3BA2D6}">
      <dgm:prSet/>
      <dgm:spPr/>
      <dgm:t>
        <a:bodyPr/>
        <a:lstStyle/>
        <a:p>
          <a:endParaRPr lang="en-GB"/>
        </a:p>
      </dgm:t>
    </dgm:pt>
    <dgm:pt modelId="{1C90D61A-92E8-47DC-8D92-8790EA2D0E9B}">
      <dgm:prSet custT="1"/>
      <dgm:spPr/>
      <dgm:t>
        <a:bodyPr/>
        <a:lstStyle/>
        <a:p>
          <a:endParaRPr lang="en-GB" sz="1000" b="0"/>
        </a:p>
      </dgm:t>
    </dgm:pt>
    <dgm:pt modelId="{1AECFB9E-6384-4682-9E31-3C532684309E}" type="parTrans" cxnId="{BB5CC3AB-19DB-48C7-A42D-89FCDA1E673A}">
      <dgm:prSet/>
      <dgm:spPr/>
      <dgm:t>
        <a:bodyPr/>
        <a:lstStyle/>
        <a:p>
          <a:endParaRPr lang="en-GB"/>
        </a:p>
      </dgm:t>
    </dgm:pt>
    <dgm:pt modelId="{552436FD-46B6-4571-924D-0B75973F3E32}" type="sibTrans" cxnId="{BB5CC3AB-19DB-48C7-A42D-89FCDA1E673A}">
      <dgm:prSet/>
      <dgm:spPr/>
      <dgm:t>
        <a:bodyPr/>
        <a:lstStyle/>
        <a:p>
          <a:endParaRPr lang="en-GB"/>
        </a:p>
      </dgm:t>
    </dgm:pt>
    <dgm:pt modelId="{6E14B91E-0985-46A1-BA94-CC458214EF0B}">
      <dgm:prSet custT="1"/>
      <dgm:spPr/>
      <dgm:t>
        <a:bodyPr/>
        <a:lstStyle/>
        <a:p>
          <a:endParaRPr lang="en-GB" sz="1000"/>
        </a:p>
      </dgm:t>
    </dgm:pt>
    <dgm:pt modelId="{D1FC1A34-016E-40CE-BF87-2C772A9D1443}" type="parTrans" cxnId="{FA1686EC-2E3F-4EAA-8446-927AEEE05B7A}">
      <dgm:prSet/>
      <dgm:spPr/>
      <dgm:t>
        <a:bodyPr/>
        <a:lstStyle/>
        <a:p>
          <a:endParaRPr lang="en-GB"/>
        </a:p>
      </dgm:t>
    </dgm:pt>
    <dgm:pt modelId="{7A0A2A09-47D0-4933-BC64-D82FFEB6C7D3}" type="sibTrans" cxnId="{FA1686EC-2E3F-4EAA-8446-927AEEE05B7A}">
      <dgm:prSet/>
      <dgm:spPr/>
      <dgm:t>
        <a:bodyPr/>
        <a:lstStyle/>
        <a:p>
          <a:endParaRPr lang="en-GB"/>
        </a:p>
      </dgm:t>
    </dgm:pt>
    <dgm:pt modelId="{8F32B749-F506-4894-ACD7-36AB4A2B33B8}" type="pres">
      <dgm:prSet presAssocID="{BAE2D3D1-96A9-4D53-901A-FA37F0A8A648}" presName="linearFlow" presStyleCnt="0">
        <dgm:presLayoutVars>
          <dgm:dir/>
          <dgm:animLvl val="lvl"/>
          <dgm:resizeHandles val="exact"/>
        </dgm:presLayoutVars>
      </dgm:prSet>
      <dgm:spPr/>
    </dgm:pt>
    <dgm:pt modelId="{3960A953-FB64-468C-8651-0C5072AEB414}" type="pres">
      <dgm:prSet presAssocID="{4F2122CA-B73E-40A4-BE08-B053C17E7A4C}" presName="composite" presStyleCnt="0"/>
      <dgm:spPr/>
    </dgm:pt>
    <dgm:pt modelId="{88CCC2A1-C07E-4225-B617-56A01045E35D}" type="pres">
      <dgm:prSet presAssocID="{4F2122CA-B73E-40A4-BE08-B053C17E7A4C}" presName="parentText" presStyleLbl="alignNode1" presStyleIdx="0" presStyleCnt="6">
        <dgm:presLayoutVars>
          <dgm:chMax val="1"/>
          <dgm:bulletEnabled val="1"/>
        </dgm:presLayoutVars>
      </dgm:prSet>
      <dgm:spPr/>
    </dgm:pt>
    <dgm:pt modelId="{28A69DAB-BE5A-4AFA-A46E-091D40B738EA}" type="pres">
      <dgm:prSet presAssocID="{4F2122CA-B73E-40A4-BE08-B053C17E7A4C}" presName="descendantText" presStyleLbl="alignAcc1" presStyleIdx="0" presStyleCnt="6" custScaleY="108252" custLinFactNeighborX="-814" custLinFactNeighborY="-2072">
        <dgm:presLayoutVars>
          <dgm:bulletEnabled val="1"/>
        </dgm:presLayoutVars>
      </dgm:prSet>
      <dgm:spPr/>
    </dgm:pt>
    <dgm:pt modelId="{E5E47CC8-C1FD-44B7-9DB1-681BAC323B87}" type="pres">
      <dgm:prSet presAssocID="{997902B0-33C1-4056-9501-85D1E5534A8F}" presName="sp" presStyleCnt="0"/>
      <dgm:spPr/>
    </dgm:pt>
    <dgm:pt modelId="{841C3E3E-5E4C-4EDE-9477-CE624DBB968B}" type="pres">
      <dgm:prSet presAssocID="{20888E9C-E97D-456C-B730-A65E08ABB8DE}" presName="composite" presStyleCnt="0"/>
      <dgm:spPr/>
    </dgm:pt>
    <dgm:pt modelId="{03A04CEE-9F4C-4EA1-8DB7-840E1239B2A1}" type="pres">
      <dgm:prSet presAssocID="{20888E9C-E97D-456C-B730-A65E08ABB8DE}" presName="parentText" presStyleLbl="alignNode1" presStyleIdx="1" presStyleCnt="6">
        <dgm:presLayoutVars>
          <dgm:chMax val="1"/>
          <dgm:bulletEnabled val="1"/>
        </dgm:presLayoutVars>
      </dgm:prSet>
      <dgm:spPr/>
    </dgm:pt>
    <dgm:pt modelId="{54159261-B948-41FE-908C-E108EEFD2B68}" type="pres">
      <dgm:prSet presAssocID="{20888E9C-E97D-456C-B730-A65E08ABB8DE}" presName="descendantText" presStyleLbl="alignAcc1" presStyleIdx="1" presStyleCnt="6">
        <dgm:presLayoutVars>
          <dgm:bulletEnabled val="1"/>
        </dgm:presLayoutVars>
      </dgm:prSet>
      <dgm:spPr/>
    </dgm:pt>
    <dgm:pt modelId="{DC542CFC-426E-45F0-B9EF-24AE8C3CE724}" type="pres">
      <dgm:prSet presAssocID="{4C600F58-2B11-4EB5-846E-E69E3E01E912}" presName="sp" presStyleCnt="0"/>
      <dgm:spPr/>
    </dgm:pt>
    <dgm:pt modelId="{011F9AAB-7CB3-4D35-BDEE-1E06029F66CC}" type="pres">
      <dgm:prSet presAssocID="{0C6ACC03-BECB-4984-BFE1-05BFE32659A6}" presName="composite" presStyleCnt="0"/>
      <dgm:spPr/>
    </dgm:pt>
    <dgm:pt modelId="{D434E0E1-F3BA-4ECC-A596-93BF7617FF61}" type="pres">
      <dgm:prSet presAssocID="{0C6ACC03-BECB-4984-BFE1-05BFE32659A6}" presName="parentText" presStyleLbl="alignNode1" presStyleIdx="2" presStyleCnt="6">
        <dgm:presLayoutVars>
          <dgm:chMax val="1"/>
          <dgm:bulletEnabled val="1"/>
        </dgm:presLayoutVars>
      </dgm:prSet>
      <dgm:spPr/>
    </dgm:pt>
    <dgm:pt modelId="{61756A09-4336-4AD8-A232-BCDC673F8D1C}" type="pres">
      <dgm:prSet presAssocID="{0C6ACC03-BECB-4984-BFE1-05BFE32659A6}" presName="descendantText" presStyleLbl="alignAcc1" presStyleIdx="2" presStyleCnt="6" custScaleX="99564">
        <dgm:presLayoutVars>
          <dgm:bulletEnabled val="1"/>
        </dgm:presLayoutVars>
      </dgm:prSet>
      <dgm:spPr>
        <a:blipFill rotWithShape="0">
          <a:blip xmlns:r="http://schemas.openxmlformats.org/officeDocument/2006/relationships" r:embed="rId1"/>
          <a:srcRect/>
          <a:stretch>
            <a:fillRect t="-7000" b="-7000"/>
          </a:stretch>
        </a:blipFill>
      </dgm:spPr>
    </dgm:pt>
    <dgm:pt modelId="{82C46670-9515-4DC6-BE89-CBA8C0D6B9C5}" type="pres">
      <dgm:prSet presAssocID="{2BE1047D-A078-4070-B267-4BA0A30EA358}" presName="sp" presStyleCnt="0"/>
      <dgm:spPr/>
    </dgm:pt>
    <dgm:pt modelId="{7155D30B-573B-4782-BC1A-03ABE9C8CE35}" type="pres">
      <dgm:prSet presAssocID="{5A56ADE9-B10E-42E2-8BC1-B3191346CAD4}" presName="composite" presStyleCnt="0"/>
      <dgm:spPr/>
    </dgm:pt>
    <dgm:pt modelId="{067D3B8E-B11B-4DCD-A784-A2BBB41E6B13}" type="pres">
      <dgm:prSet presAssocID="{5A56ADE9-B10E-42E2-8BC1-B3191346CAD4}" presName="parentText" presStyleLbl="alignNode1" presStyleIdx="3" presStyleCnt="6">
        <dgm:presLayoutVars>
          <dgm:chMax val="1"/>
          <dgm:bulletEnabled val="1"/>
        </dgm:presLayoutVars>
      </dgm:prSet>
      <dgm:spPr/>
    </dgm:pt>
    <dgm:pt modelId="{FA7099CF-553A-4D71-BFED-CF1C69969EAC}" type="pres">
      <dgm:prSet presAssocID="{5A56ADE9-B10E-42E2-8BC1-B3191346CAD4}" presName="descendantText" presStyleLbl="alignAcc1" presStyleIdx="3" presStyleCnt="6" custScaleY="144143">
        <dgm:presLayoutVars>
          <dgm:bulletEnabled val="1"/>
        </dgm:presLayoutVars>
      </dgm:prSet>
      <dgm:spPr/>
    </dgm:pt>
    <dgm:pt modelId="{1D433672-955A-4575-B5D7-FEF208446F10}" type="pres">
      <dgm:prSet presAssocID="{A7E27402-917B-4653-A78C-6A1F0F3BF6D7}" presName="sp" presStyleCnt="0"/>
      <dgm:spPr/>
    </dgm:pt>
    <dgm:pt modelId="{0D70E8B8-3770-4A79-902E-47CB455B2B46}" type="pres">
      <dgm:prSet presAssocID="{515222B2-EEA3-49DD-82D8-1C8DD6D7435B}" presName="composite" presStyleCnt="0"/>
      <dgm:spPr/>
    </dgm:pt>
    <dgm:pt modelId="{F632756C-F287-4259-99F6-59088A6E93D6}" type="pres">
      <dgm:prSet presAssocID="{515222B2-EEA3-49DD-82D8-1C8DD6D7435B}" presName="parentText" presStyleLbl="alignNode1" presStyleIdx="4" presStyleCnt="6">
        <dgm:presLayoutVars>
          <dgm:chMax val="1"/>
          <dgm:bulletEnabled val="1"/>
        </dgm:presLayoutVars>
      </dgm:prSet>
      <dgm:spPr/>
    </dgm:pt>
    <dgm:pt modelId="{2D4890A1-4DE5-41B0-B491-FFF019A87A28}" type="pres">
      <dgm:prSet presAssocID="{515222B2-EEA3-49DD-82D8-1C8DD6D7435B}" presName="descendantText" presStyleLbl="alignAcc1" presStyleIdx="4" presStyleCnt="6">
        <dgm:presLayoutVars>
          <dgm:bulletEnabled val="1"/>
        </dgm:presLayoutVars>
      </dgm:prSet>
      <dgm:spPr/>
    </dgm:pt>
    <dgm:pt modelId="{34A84C8D-B687-495E-9843-BAA329E98F61}" type="pres">
      <dgm:prSet presAssocID="{F29722DE-0CC2-45AF-8AD9-5F19D04EEC4A}" presName="sp" presStyleCnt="0"/>
      <dgm:spPr/>
    </dgm:pt>
    <dgm:pt modelId="{0F316157-E968-4A94-9AC3-4B795528C850}" type="pres">
      <dgm:prSet presAssocID="{3E89CA79-998C-430F-84B5-CA2A1C88EAA4}" presName="composite" presStyleCnt="0"/>
      <dgm:spPr/>
    </dgm:pt>
    <dgm:pt modelId="{1275C144-CA58-448F-BD82-922818EF997D}" type="pres">
      <dgm:prSet presAssocID="{3E89CA79-998C-430F-84B5-CA2A1C88EAA4}" presName="parentText" presStyleLbl="alignNode1" presStyleIdx="5" presStyleCnt="6">
        <dgm:presLayoutVars>
          <dgm:chMax val="1"/>
          <dgm:bulletEnabled val="1"/>
        </dgm:presLayoutVars>
      </dgm:prSet>
      <dgm:spPr/>
    </dgm:pt>
    <dgm:pt modelId="{07720DCA-CC54-4255-A038-B78A309F3E23}" type="pres">
      <dgm:prSet presAssocID="{3E89CA79-998C-430F-84B5-CA2A1C88EAA4}" presName="descendantText" presStyleLbl="alignAcc1" presStyleIdx="5" presStyleCnt="6">
        <dgm:presLayoutVars>
          <dgm:bulletEnabled val="1"/>
        </dgm:presLayoutVars>
      </dgm:prSet>
      <dgm:spPr/>
    </dgm:pt>
  </dgm:ptLst>
  <dgm:cxnLst>
    <dgm:cxn modelId="{C4025701-C4CA-4FF2-81E3-04662259D130}" type="presOf" srcId="{1CD82E79-7DF1-46E7-AF2E-48331F5237C3}" destId="{54159261-B948-41FE-908C-E108EEFD2B68}" srcOrd="0" destOrd="1" presId="urn:microsoft.com/office/officeart/2005/8/layout/chevron2"/>
    <dgm:cxn modelId="{9377230A-8200-445A-B19E-1F499B3BA2D6}" srcId="{4F2122CA-B73E-40A4-BE08-B053C17E7A4C}" destId="{C3670CE3-4156-4D00-908D-2996CD970351}" srcOrd="1" destOrd="0" parTransId="{13584DE0-4D2B-4B1E-B227-C75CCEBC66DA}" sibTransId="{5FD0FF97-5B73-4B20-AC93-0BD8A0C4C6E2}"/>
    <dgm:cxn modelId="{D2AEC50B-39F3-40C1-A6BB-2D236E1E0B8F}" type="presOf" srcId="{D7CDDD21-FF9A-469C-BE85-0C141A521718}" destId="{2D4890A1-4DE5-41B0-B491-FFF019A87A28}" srcOrd="0" destOrd="2" presId="urn:microsoft.com/office/officeart/2005/8/layout/chevron2"/>
    <dgm:cxn modelId="{11B7C813-E734-428B-8D73-7C38CE344F2B}" type="presOf" srcId="{515222B2-EEA3-49DD-82D8-1C8DD6D7435B}" destId="{F632756C-F287-4259-99F6-59088A6E93D6}" srcOrd="0" destOrd="0" presId="urn:microsoft.com/office/officeart/2005/8/layout/chevron2"/>
    <dgm:cxn modelId="{91B58B15-6026-4E2C-B1B0-3A7397CC1F9A}" srcId="{5A56ADE9-B10E-42E2-8BC1-B3191346CAD4}" destId="{070FFCF4-2651-43EA-8F06-8CFDD982B9BF}" srcOrd="0" destOrd="0" parTransId="{6BBFAFC4-ECE3-41C4-A589-4E14AF7E83A5}" sibTransId="{E6EE00EB-2BD3-4B98-A8B0-351023EC9EC2}"/>
    <dgm:cxn modelId="{A2582716-33A1-48D5-8442-48D63C1E8E08}" srcId="{BAE2D3D1-96A9-4D53-901A-FA37F0A8A648}" destId="{5A56ADE9-B10E-42E2-8BC1-B3191346CAD4}" srcOrd="3" destOrd="0" parTransId="{62CC1679-2634-44B1-B760-9CE69190CE8F}" sibTransId="{A7E27402-917B-4653-A78C-6A1F0F3BF6D7}"/>
    <dgm:cxn modelId="{6885121F-9218-42F1-BF82-E092552D2C50}" srcId="{BAE2D3D1-96A9-4D53-901A-FA37F0A8A648}" destId="{20888E9C-E97D-456C-B730-A65E08ABB8DE}" srcOrd="1" destOrd="0" parTransId="{8188C877-550D-420F-9365-FC3F0A9C59EE}" sibTransId="{4C600F58-2B11-4EB5-846E-E69E3E01E912}"/>
    <dgm:cxn modelId="{8986FD30-F565-455E-BBA0-9A505E9E5469}" type="presOf" srcId="{7638C93A-ECDA-4E68-AD05-F5C5EDDB3755}" destId="{FA7099CF-553A-4D71-BFED-CF1C69969EAC}" srcOrd="0" destOrd="1" presId="urn:microsoft.com/office/officeart/2005/8/layout/chevron2"/>
    <dgm:cxn modelId="{737B0938-94E7-46BB-9E2A-020FF5B5EAE7}" srcId="{20888E9C-E97D-456C-B730-A65E08ABB8DE}" destId="{1CD82E79-7DF1-46E7-AF2E-48331F5237C3}" srcOrd="1" destOrd="0" parTransId="{7F261CA2-572F-4C96-9FC7-E4E01FC9673A}" sibTransId="{33864582-C908-4E6A-A0DF-6735321204CE}"/>
    <dgm:cxn modelId="{3AAD5538-B760-4FF8-AEAB-98C02E9C1190}" type="presOf" srcId="{13C5BC47-9DAE-4A82-B7D0-DE6C5CB8E67E}" destId="{2D4890A1-4DE5-41B0-B491-FFF019A87A28}" srcOrd="0" destOrd="0" presId="urn:microsoft.com/office/officeart/2005/8/layout/chevron2"/>
    <dgm:cxn modelId="{06730360-8562-4366-97D9-F152BC43E4E6}" type="presOf" srcId="{2BE331F8-A679-4845-BF27-11A65C4EACFD}" destId="{FA7099CF-553A-4D71-BFED-CF1C69969EAC}" srcOrd="0" destOrd="3" presId="urn:microsoft.com/office/officeart/2005/8/layout/chevron2"/>
    <dgm:cxn modelId="{1CAB1446-59F7-49AF-9B92-F20D25C1AFBF}" type="presOf" srcId="{5A56ADE9-B10E-42E2-8BC1-B3191346CAD4}" destId="{067D3B8E-B11B-4DCD-A784-A2BBB41E6B13}" srcOrd="0" destOrd="0" presId="urn:microsoft.com/office/officeart/2005/8/layout/chevron2"/>
    <dgm:cxn modelId="{4FC99766-72A3-4DB3-A869-F28AEB3C6E63}" type="presOf" srcId="{4F2122CA-B73E-40A4-BE08-B053C17E7A4C}" destId="{88CCC2A1-C07E-4225-B617-56A01045E35D}" srcOrd="0" destOrd="0" presId="urn:microsoft.com/office/officeart/2005/8/layout/chevron2"/>
    <dgm:cxn modelId="{21A9EC66-B541-470E-B6F1-4800D3294299}" srcId="{20888E9C-E97D-456C-B730-A65E08ABB8DE}" destId="{0D97FC37-2E3A-4E14-AC9D-251210C651B2}" srcOrd="0" destOrd="0" parTransId="{1E3AB511-6F2A-47B3-B431-325187A6F2D9}" sibTransId="{3C0FD673-F2ED-47EF-817E-382CCF25DBA4}"/>
    <dgm:cxn modelId="{89EB3C48-B863-4C68-89C2-A5103B4BE862}" srcId="{3E89CA79-998C-430F-84B5-CA2A1C88EAA4}" destId="{B98F4902-754B-44B6-8DA8-881E540D9B84}" srcOrd="0" destOrd="0" parTransId="{09DAE00C-1D44-4BBB-BA97-67B2E3B33E42}" sibTransId="{1F75CB58-A368-4C81-9380-2883A7411582}"/>
    <dgm:cxn modelId="{9519A452-B7EC-4060-81E3-1651704013D8}" srcId="{515222B2-EEA3-49DD-82D8-1C8DD6D7435B}" destId="{D7CDDD21-FF9A-469C-BE85-0C141A521718}" srcOrd="2" destOrd="0" parTransId="{974EA0EB-9C16-4DA0-8FB0-1EC2925FC936}" sibTransId="{89E817B3-23A9-4B1F-9F93-AB325C42839A}"/>
    <dgm:cxn modelId="{EF334D5A-87BD-4B73-B841-63552A3785DE}" type="presOf" srcId="{070FFCF4-2651-43EA-8F06-8CFDD982B9BF}" destId="{FA7099CF-553A-4D71-BFED-CF1C69969EAC}" srcOrd="0" destOrd="0" presId="urn:microsoft.com/office/officeart/2005/8/layout/chevron2"/>
    <dgm:cxn modelId="{0D75EE5A-01CF-4446-9016-0516BFC3FAC2}" srcId="{BAE2D3D1-96A9-4D53-901A-FA37F0A8A648}" destId="{4F2122CA-B73E-40A4-BE08-B053C17E7A4C}" srcOrd="0" destOrd="0" parTransId="{04352E25-AD17-4246-8304-FF45912E3A96}" sibTransId="{997902B0-33C1-4056-9501-85D1E5534A8F}"/>
    <dgm:cxn modelId="{48A61C7F-485A-460B-9AB5-7B12C94A0878}" type="presOf" srcId="{0D97FC37-2E3A-4E14-AC9D-251210C651B2}" destId="{54159261-B948-41FE-908C-E108EEFD2B68}" srcOrd="0" destOrd="0" presId="urn:microsoft.com/office/officeart/2005/8/layout/chevron2"/>
    <dgm:cxn modelId="{6042C780-C6DE-4E20-A3F1-D561F574BEC0}" type="presOf" srcId="{0C6ACC03-BECB-4984-BFE1-05BFE32659A6}" destId="{D434E0E1-F3BA-4ECC-A596-93BF7617FF61}" srcOrd="0" destOrd="0" presId="urn:microsoft.com/office/officeart/2005/8/layout/chevron2"/>
    <dgm:cxn modelId="{B83C8286-425C-44FF-B953-5CA7C2F3F031}" srcId="{5A56ADE9-B10E-42E2-8BC1-B3191346CAD4}" destId="{2BE331F8-A679-4845-BF27-11A65C4EACFD}" srcOrd="3" destOrd="0" parTransId="{95ABCFD9-A9E7-4AF2-BAF0-DA480E04BB6F}" sibTransId="{D560D618-967B-40DA-9E81-5804BE4603F7}"/>
    <dgm:cxn modelId="{166DF98B-54A2-470D-AA2E-9ACD61CD7634}" type="presOf" srcId="{C3670CE3-4156-4D00-908D-2996CD970351}" destId="{28A69DAB-BE5A-4AFA-A46E-091D40B738EA}" srcOrd="0" destOrd="1" presId="urn:microsoft.com/office/officeart/2005/8/layout/chevron2"/>
    <dgm:cxn modelId="{10B9BF8F-EA51-4EF0-B500-279C36A46E6F}" type="presOf" srcId="{1C90D61A-92E8-47DC-8D92-8790EA2D0E9B}" destId="{28A69DAB-BE5A-4AFA-A46E-091D40B738EA}" srcOrd="0" destOrd="2" presId="urn:microsoft.com/office/officeart/2005/8/layout/chevron2"/>
    <dgm:cxn modelId="{6EA6B39F-60B2-4A3A-9A0E-ED4063E288B5}" srcId="{515222B2-EEA3-49DD-82D8-1C8DD6D7435B}" destId="{AF8CBA66-4A21-4F9F-8114-631075A99478}" srcOrd="1" destOrd="0" parTransId="{E39E2695-5887-4CBB-847E-DC47772EA872}" sibTransId="{E8291848-AE56-4DC0-816B-E8023B93F356}"/>
    <dgm:cxn modelId="{BB5CC3AB-19DB-48C7-A42D-89FCDA1E673A}" srcId="{4F2122CA-B73E-40A4-BE08-B053C17E7A4C}" destId="{1C90D61A-92E8-47DC-8D92-8790EA2D0E9B}" srcOrd="2" destOrd="0" parTransId="{1AECFB9E-6384-4682-9E31-3C532684309E}" sibTransId="{552436FD-46B6-4571-924D-0B75973F3E32}"/>
    <dgm:cxn modelId="{9D8448B2-9DEE-4194-A213-0DF8331E0555}" srcId="{515222B2-EEA3-49DD-82D8-1C8DD6D7435B}" destId="{13C5BC47-9DAE-4A82-B7D0-DE6C5CB8E67E}" srcOrd="0" destOrd="0" parTransId="{E3965285-638D-47E0-BAE9-F0D0B30274E6}" sibTransId="{FB38EB53-3F8B-4FA2-81CE-8B64E7DF63FC}"/>
    <dgm:cxn modelId="{E53A62BA-B679-4B59-871B-7D9B7349F5B8}" srcId="{BAE2D3D1-96A9-4D53-901A-FA37F0A8A648}" destId="{3E89CA79-998C-430F-84B5-CA2A1C88EAA4}" srcOrd="5" destOrd="0" parTransId="{28968C66-2606-437F-88AA-3FDAD50F512E}" sibTransId="{016162A3-E727-486C-A2EB-C7DE297087A6}"/>
    <dgm:cxn modelId="{F79812C2-6E8A-48CF-9E96-1773145C9ECD}" srcId="{5A56ADE9-B10E-42E2-8BC1-B3191346CAD4}" destId="{C6D4D32D-9B1A-458B-B129-ECB0B6920416}" srcOrd="2" destOrd="0" parTransId="{653326D3-1BD2-4BCC-91FF-959429E42C3D}" sibTransId="{8B4F37C7-A879-4CDB-9FCB-A83135775245}"/>
    <dgm:cxn modelId="{8DF9E4C3-BC00-40BF-862C-4D58E3D0B712}" type="presOf" srcId="{6E14B91E-0985-46A1-BA94-CC458214EF0B}" destId="{54159261-B948-41FE-908C-E108EEFD2B68}" srcOrd="0" destOrd="2" presId="urn:microsoft.com/office/officeart/2005/8/layout/chevron2"/>
    <dgm:cxn modelId="{B7543EC8-BD64-4B06-8DB2-98694977BE29}" type="presOf" srcId="{AF8CBA66-4A21-4F9F-8114-631075A99478}" destId="{2D4890A1-4DE5-41B0-B491-FFF019A87A28}" srcOrd="0" destOrd="1" presId="urn:microsoft.com/office/officeart/2005/8/layout/chevron2"/>
    <dgm:cxn modelId="{800A88CD-956B-4CDF-8A53-5A2C5840DC47}" type="presOf" srcId="{B98F4902-754B-44B6-8DA8-881E540D9B84}" destId="{07720DCA-CC54-4255-A038-B78A309F3E23}" srcOrd="0" destOrd="0" presId="urn:microsoft.com/office/officeart/2005/8/layout/chevron2"/>
    <dgm:cxn modelId="{6B7ADDD2-2954-47E4-BDED-2D00A5D90A02}" srcId="{5A56ADE9-B10E-42E2-8BC1-B3191346CAD4}" destId="{7638C93A-ECDA-4E68-AD05-F5C5EDDB3755}" srcOrd="1" destOrd="0" parTransId="{42807F40-1C25-49B6-8FA5-CEF964BCAC8B}" sibTransId="{9EFC90C8-5DFC-462B-8AF7-B9C029A39BB3}"/>
    <dgm:cxn modelId="{01CF7BD6-81AE-41CE-BFA8-4F57CC9A8CEB}" type="presOf" srcId="{C6D4D32D-9B1A-458B-B129-ECB0B6920416}" destId="{FA7099CF-553A-4D71-BFED-CF1C69969EAC}" srcOrd="0" destOrd="2" presId="urn:microsoft.com/office/officeart/2005/8/layout/chevron2"/>
    <dgm:cxn modelId="{9B5E81DB-3B12-4E2C-84B4-E0CB17BA5FB2}" srcId="{BAE2D3D1-96A9-4D53-901A-FA37F0A8A648}" destId="{0C6ACC03-BECB-4984-BFE1-05BFE32659A6}" srcOrd="2" destOrd="0" parTransId="{E05CBF71-A8D2-4D58-89F9-569E383BFADC}" sibTransId="{2BE1047D-A078-4070-B267-4BA0A30EA358}"/>
    <dgm:cxn modelId="{E60F0CDF-A67F-45E6-8025-A13A58C8D8C3}" type="presOf" srcId="{23850EF1-DB12-4401-A03F-264D548B6AC2}" destId="{28A69DAB-BE5A-4AFA-A46E-091D40B738EA}" srcOrd="0" destOrd="0" presId="urn:microsoft.com/office/officeart/2005/8/layout/chevron2"/>
    <dgm:cxn modelId="{704BB9DF-13D8-4F52-A13E-70F426854A43}" type="presOf" srcId="{BAE2D3D1-96A9-4D53-901A-FA37F0A8A648}" destId="{8F32B749-F506-4894-ACD7-36AB4A2B33B8}" srcOrd="0" destOrd="0" presId="urn:microsoft.com/office/officeart/2005/8/layout/chevron2"/>
    <dgm:cxn modelId="{136D0EE2-F6C3-40AF-9B51-453211D3D81F}" srcId="{BAE2D3D1-96A9-4D53-901A-FA37F0A8A648}" destId="{515222B2-EEA3-49DD-82D8-1C8DD6D7435B}" srcOrd="4" destOrd="0" parTransId="{705344C1-1F17-4641-8A81-035330AF5156}" sibTransId="{F29722DE-0CC2-45AF-8AD9-5F19D04EEC4A}"/>
    <dgm:cxn modelId="{17010DE3-60B4-4838-AC8D-570604F0E58F}" type="presOf" srcId="{20888E9C-E97D-456C-B730-A65E08ABB8DE}" destId="{03A04CEE-9F4C-4EA1-8DB7-840E1239B2A1}" srcOrd="0" destOrd="0" presId="urn:microsoft.com/office/officeart/2005/8/layout/chevron2"/>
    <dgm:cxn modelId="{FA1686EC-2E3F-4EAA-8446-927AEEE05B7A}" srcId="{20888E9C-E97D-456C-B730-A65E08ABB8DE}" destId="{6E14B91E-0985-46A1-BA94-CC458214EF0B}" srcOrd="2" destOrd="0" parTransId="{D1FC1A34-016E-40CE-BF87-2C772A9D1443}" sibTransId="{7A0A2A09-47D0-4933-BC64-D82FFEB6C7D3}"/>
    <dgm:cxn modelId="{DC6BD2F5-08BA-4B69-ACCE-DFCDA3C3556E}" type="presOf" srcId="{3E89CA79-998C-430F-84B5-CA2A1C88EAA4}" destId="{1275C144-CA58-448F-BD82-922818EF997D}" srcOrd="0" destOrd="0" presId="urn:microsoft.com/office/officeart/2005/8/layout/chevron2"/>
    <dgm:cxn modelId="{F4A77EFA-6DEE-4C97-8A40-91A8EC4D495E}" srcId="{4F2122CA-B73E-40A4-BE08-B053C17E7A4C}" destId="{23850EF1-DB12-4401-A03F-264D548B6AC2}" srcOrd="0" destOrd="0" parTransId="{6B57D695-DDC2-4BC9-BC54-7F55E264B6CE}" sibTransId="{B59659AD-7BF7-41CC-A421-4BA0DBE74556}"/>
    <dgm:cxn modelId="{AA53BF7E-A4D6-4D76-997F-6741B0344B13}" type="presParOf" srcId="{8F32B749-F506-4894-ACD7-36AB4A2B33B8}" destId="{3960A953-FB64-468C-8651-0C5072AEB414}" srcOrd="0" destOrd="0" presId="urn:microsoft.com/office/officeart/2005/8/layout/chevron2"/>
    <dgm:cxn modelId="{584E3B71-6BA5-4FA6-A62A-9F2AB2A89C77}" type="presParOf" srcId="{3960A953-FB64-468C-8651-0C5072AEB414}" destId="{88CCC2A1-C07E-4225-B617-56A01045E35D}" srcOrd="0" destOrd="0" presId="urn:microsoft.com/office/officeart/2005/8/layout/chevron2"/>
    <dgm:cxn modelId="{AA026A58-6BE6-4F63-8207-19ADDAF0173E}" type="presParOf" srcId="{3960A953-FB64-468C-8651-0C5072AEB414}" destId="{28A69DAB-BE5A-4AFA-A46E-091D40B738EA}" srcOrd="1" destOrd="0" presId="urn:microsoft.com/office/officeart/2005/8/layout/chevron2"/>
    <dgm:cxn modelId="{695383A7-411D-427B-AFC0-6FBB93A5B169}" type="presParOf" srcId="{8F32B749-F506-4894-ACD7-36AB4A2B33B8}" destId="{E5E47CC8-C1FD-44B7-9DB1-681BAC323B87}" srcOrd="1" destOrd="0" presId="urn:microsoft.com/office/officeart/2005/8/layout/chevron2"/>
    <dgm:cxn modelId="{24DBAF46-F49C-4D60-9A90-ACE88732C14F}" type="presParOf" srcId="{8F32B749-F506-4894-ACD7-36AB4A2B33B8}" destId="{841C3E3E-5E4C-4EDE-9477-CE624DBB968B}" srcOrd="2" destOrd="0" presId="urn:microsoft.com/office/officeart/2005/8/layout/chevron2"/>
    <dgm:cxn modelId="{82B172BC-F904-4AB3-909A-BD458970A52D}" type="presParOf" srcId="{841C3E3E-5E4C-4EDE-9477-CE624DBB968B}" destId="{03A04CEE-9F4C-4EA1-8DB7-840E1239B2A1}" srcOrd="0" destOrd="0" presId="urn:microsoft.com/office/officeart/2005/8/layout/chevron2"/>
    <dgm:cxn modelId="{A85AC2E1-CFF6-47CF-9EC1-40C0270064EF}" type="presParOf" srcId="{841C3E3E-5E4C-4EDE-9477-CE624DBB968B}" destId="{54159261-B948-41FE-908C-E108EEFD2B68}" srcOrd="1" destOrd="0" presId="urn:microsoft.com/office/officeart/2005/8/layout/chevron2"/>
    <dgm:cxn modelId="{D7DA4058-4A96-40A5-A7FF-B66F5847FB82}" type="presParOf" srcId="{8F32B749-F506-4894-ACD7-36AB4A2B33B8}" destId="{DC542CFC-426E-45F0-B9EF-24AE8C3CE724}" srcOrd="3" destOrd="0" presId="urn:microsoft.com/office/officeart/2005/8/layout/chevron2"/>
    <dgm:cxn modelId="{86D95E70-E2C2-4BB1-9427-43DE7312A98E}" type="presParOf" srcId="{8F32B749-F506-4894-ACD7-36AB4A2B33B8}" destId="{011F9AAB-7CB3-4D35-BDEE-1E06029F66CC}" srcOrd="4" destOrd="0" presId="urn:microsoft.com/office/officeart/2005/8/layout/chevron2"/>
    <dgm:cxn modelId="{F65995F0-4C93-452B-B36F-2176AF348CE0}" type="presParOf" srcId="{011F9AAB-7CB3-4D35-BDEE-1E06029F66CC}" destId="{D434E0E1-F3BA-4ECC-A596-93BF7617FF61}" srcOrd="0" destOrd="0" presId="urn:microsoft.com/office/officeart/2005/8/layout/chevron2"/>
    <dgm:cxn modelId="{5508CFAA-4D5B-4F6E-93D5-3AB9F71B1C42}" type="presParOf" srcId="{011F9AAB-7CB3-4D35-BDEE-1E06029F66CC}" destId="{61756A09-4336-4AD8-A232-BCDC673F8D1C}" srcOrd="1" destOrd="0" presId="urn:microsoft.com/office/officeart/2005/8/layout/chevron2"/>
    <dgm:cxn modelId="{43B79BDA-EF21-4D0A-992E-723843EAB406}" type="presParOf" srcId="{8F32B749-F506-4894-ACD7-36AB4A2B33B8}" destId="{82C46670-9515-4DC6-BE89-CBA8C0D6B9C5}" srcOrd="5" destOrd="0" presId="urn:microsoft.com/office/officeart/2005/8/layout/chevron2"/>
    <dgm:cxn modelId="{7FA27626-F183-455E-A9F7-2D53E1BF24EE}" type="presParOf" srcId="{8F32B749-F506-4894-ACD7-36AB4A2B33B8}" destId="{7155D30B-573B-4782-BC1A-03ABE9C8CE35}" srcOrd="6" destOrd="0" presId="urn:microsoft.com/office/officeart/2005/8/layout/chevron2"/>
    <dgm:cxn modelId="{422F763F-7C10-4618-8A34-E27DFD9DD730}" type="presParOf" srcId="{7155D30B-573B-4782-BC1A-03ABE9C8CE35}" destId="{067D3B8E-B11B-4DCD-A784-A2BBB41E6B13}" srcOrd="0" destOrd="0" presId="urn:microsoft.com/office/officeart/2005/8/layout/chevron2"/>
    <dgm:cxn modelId="{AA8D502C-A089-4507-B863-8FA8AE774A7C}" type="presParOf" srcId="{7155D30B-573B-4782-BC1A-03ABE9C8CE35}" destId="{FA7099CF-553A-4D71-BFED-CF1C69969EAC}" srcOrd="1" destOrd="0" presId="urn:microsoft.com/office/officeart/2005/8/layout/chevron2"/>
    <dgm:cxn modelId="{3F904021-6707-4CEE-B24C-4560F54645B2}" type="presParOf" srcId="{8F32B749-F506-4894-ACD7-36AB4A2B33B8}" destId="{1D433672-955A-4575-B5D7-FEF208446F10}" srcOrd="7" destOrd="0" presId="urn:microsoft.com/office/officeart/2005/8/layout/chevron2"/>
    <dgm:cxn modelId="{BE9D7F1B-5A1B-45C5-8A98-890FB13C75F4}" type="presParOf" srcId="{8F32B749-F506-4894-ACD7-36AB4A2B33B8}" destId="{0D70E8B8-3770-4A79-902E-47CB455B2B46}" srcOrd="8" destOrd="0" presId="urn:microsoft.com/office/officeart/2005/8/layout/chevron2"/>
    <dgm:cxn modelId="{B485B6B5-E2E3-4CB0-96C4-E4F2395F50DF}" type="presParOf" srcId="{0D70E8B8-3770-4A79-902E-47CB455B2B46}" destId="{F632756C-F287-4259-99F6-59088A6E93D6}" srcOrd="0" destOrd="0" presId="urn:microsoft.com/office/officeart/2005/8/layout/chevron2"/>
    <dgm:cxn modelId="{7C2D1B4E-D0D5-490C-8C74-E57AE55FBD8D}" type="presParOf" srcId="{0D70E8B8-3770-4A79-902E-47CB455B2B46}" destId="{2D4890A1-4DE5-41B0-B491-FFF019A87A28}" srcOrd="1" destOrd="0" presId="urn:microsoft.com/office/officeart/2005/8/layout/chevron2"/>
    <dgm:cxn modelId="{48C4E032-0F73-418F-9F07-0A57AC1626D4}" type="presParOf" srcId="{8F32B749-F506-4894-ACD7-36AB4A2B33B8}" destId="{34A84C8D-B687-495E-9843-BAA329E98F61}" srcOrd="9" destOrd="0" presId="urn:microsoft.com/office/officeart/2005/8/layout/chevron2"/>
    <dgm:cxn modelId="{5C27A57A-B332-46A9-A672-A8C15A7DA7E8}" type="presParOf" srcId="{8F32B749-F506-4894-ACD7-36AB4A2B33B8}" destId="{0F316157-E968-4A94-9AC3-4B795528C850}" srcOrd="10" destOrd="0" presId="urn:microsoft.com/office/officeart/2005/8/layout/chevron2"/>
    <dgm:cxn modelId="{1ABE6EE4-53EF-4486-A9EE-8B2D5F2915F2}" type="presParOf" srcId="{0F316157-E968-4A94-9AC3-4B795528C850}" destId="{1275C144-CA58-448F-BD82-922818EF997D}" srcOrd="0" destOrd="0" presId="urn:microsoft.com/office/officeart/2005/8/layout/chevron2"/>
    <dgm:cxn modelId="{50D37197-6D65-489F-A3EC-40932626A742}" type="presParOf" srcId="{0F316157-E968-4A94-9AC3-4B795528C850}" destId="{07720DCA-CC54-4255-A038-B78A309F3E23}"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CC2A1-C07E-4225-B617-56A01045E35D}">
      <dsp:nvSpPr>
        <dsp:cNvPr id="0" name=""/>
        <dsp:cNvSpPr/>
      </dsp:nvSpPr>
      <dsp:spPr>
        <a:xfrm rot="5400000">
          <a:off x="-261746" y="375585"/>
          <a:ext cx="1744976" cy="122148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SystemOne Searches</a:t>
          </a:r>
        </a:p>
      </dsp:txBody>
      <dsp:txXfrm rot="-5400000">
        <a:off x="1" y="724581"/>
        <a:ext cx="1221483" cy="523493"/>
      </dsp:txXfrm>
    </dsp:sp>
    <dsp:sp modelId="{28A69DAB-BE5A-4AFA-A46E-091D40B738EA}">
      <dsp:nvSpPr>
        <dsp:cNvPr id="0" name=""/>
        <dsp:cNvSpPr/>
      </dsp:nvSpPr>
      <dsp:spPr>
        <a:xfrm rot="5400000">
          <a:off x="3239925" y="-2018467"/>
          <a:ext cx="1227831" cy="535184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In System One, Under the Reporting menu, choose </a:t>
          </a:r>
          <a:r>
            <a:rPr lang="en-GB" sz="1000" b="1" kern="1200"/>
            <a:t>Clinical Reporting</a:t>
          </a:r>
          <a:endParaRPr lang="en-GB" sz="1000" b="0" kern="1200"/>
        </a:p>
        <a:p>
          <a:pPr marL="57150" lvl="1" indent="-57150" algn="l" defTabSz="444500">
            <a:lnSpc>
              <a:spcPct val="90000"/>
            </a:lnSpc>
            <a:spcBef>
              <a:spcPct val="0"/>
            </a:spcBef>
            <a:spcAft>
              <a:spcPct val="15000"/>
            </a:spcAft>
            <a:buChar char="•"/>
          </a:pPr>
          <a:r>
            <a:rPr lang="en-GB" sz="1000" b="0" kern="1200"/>
            <a:t>Within Clinical reporting, expand the ‘By Category’ option and scroll down to the folder called Public Health Reporting.  Here you will see three categories but should only complete searches for NHS Health Checks and Sexual Health. You are no longer required to submit a search for Smoke Stop.  </a:t>
          </a:r>
        </a:p>
        <a:p>
          <a:pPr marL="57150" lvl="1" indent="-57150" algn="l" defTabSz="444500">
            <a:lnSpc>
              <a:spcPct val="90000"/>
            </a:lnSpc>
            <a:spcBef>
              <a:spcPct val="0"/>
            </a:spcBef>
            <a:spcAft>
              <a:spcPct val="15000"/>
            </a:spcAft>
            <a:buChar char="•"/>
          </a:pPr>
          <a:endParaRPr lang="en-GB" sz="1000" b="0" kern="1200"/>
        </a:p>
      </dsp:txBody>
      <dsp:txXfrm rot="-5400000">
        <a:off x="1177919" y="103477"/>
        <a:ext cx="5291906" cy="1107955"/>
      </dsp:txXfrm>
    </dsp:sp>
    <dsp:sp modelId="{03A04CEE-9F4C-4EA1-8DB7-840E1239B2A1}">
      <dsp:nvSpPr>
        <dsp:cNvPr id="0" name=""/>
        <dsp:cNvSpPr/>
      </dsp:nvSpPr>
      <dsp:spPr>
        <a:xfrm rot="5400000">
          <a:off x="-261746" y="2002058"/>
          <a:ext cx="1744976" cy="1221483"/>
        </a:xfrm>
        <a:prstGeom prst="chevron">
          <a:avLst/>
        </a:prstGeom>
        <a:solidFill>
          <a:schemeClr val="accent3">
            <a:hueOff val="2250053"/>
            <a:satOff val="-3376"/>
            <a:lumOff val="-549"/>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Run Searches</a:t>
          </a:r>
        </a:p>
      </dsp:txBody>
      <dsp:txXfrm rot="-5400000">
        <a:off x="1" y="2351054"/>
        <a:ext cx="1221483" cy="523493"/>
      </dsp:txXfrm>
    </dsp:sp>
    <dsp:sp modelId="{54159261-B948-41FE-908C-E108EEFD2B68}">
      <dsp:nvSpPr>
        <dsp:cNvPr id="0" name=""/>
        <dsp:cNvSpPr/>
      </dsp:nvSpPr>
      <dsp:spPr>
        <a:xfrm rot="5400000">
          <a:off x="3330288" y="-368492"/>
          <a:ext cx="1134234" cy="5351844"/>
        </a:xfrm>
        <a:prstGeom prst="round2SameRect">
          <a:avLst/>
        </a:prstGeom>
        <a:solidFill>
          <a:schemeClr val="lt1">
            <a:alpha val="90000"/>
            <a:hueOff val="0"/>
            <a:satOff val="0"/>
            <a:lumOff val="0"/>
            <a:alphaOff val="0"/>
          </a:schemeClr>
        </a:solidFill>
        <a:ln w="25400" cap="flat" cmpd="sng" algn="ctr">
          <a:solidFill>
            <a:schemeClr val="accent3">
              <a:hueOff val="2250053"/>
              <a:satOff val="-3376"/>
              <a:lumOff val="-5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Dependent on the services you are contracted to deliver; there are 4 querterly searches (so 12 in total) for each of the sexual health services and the same for NHS Health Checks (4 in total)</a:t>
          </a:r>
        </a:p>
        <a:p>
          <a:pPr marL="57150" lvl="1" indent="-57150" algn="l" defTabSz="444500">
            <a:lnSpc>
              <a:spcPct val="90000"/>
            </a:lnSpc>
            <a:spcBef>
              <a:spcPct val="0"/>
            </a:spcBef>
            <a:spcAft>
              <a:spcPct val="15000"/>
            </a:spcAft>
            <a:buChar char="•"/>
          </a:pPr>
          <a:r>
            <a:rPr lang="en-GB" sz="1000" kern="1200"/>
            <a:t>Highlight and Run each of the searches for teh Quarter you want to claim for, by clicking the play button</a:t>
          </a:r>
        </a:p>
        <a:p>
          <a:pPr marL="57150" lvl="1" indent="-57150" algn="l" defTabSz="444500">
            <a:lnSpc>
              <a:spcPct val="90000"/>
            </a:lnSpc>
            <a:spcBef>
              <a:spcPct val="0"/>
            </a:spcBef>
            <a:spcAft>
              <a:spcPct val="15000"/>
            </a:spcAft>
            <a:buChar char="•"/>
          </a:pPr>
          <a:endParaRPr lang="en-GB" sz="1000" kern="1200"/>
        </a:p>
      </dsp:txBody>
      <dsp:txXfrm rot="-5400000">
        <a:off x="1221484" y="1795681"/>
        <a:ext cx="5296475" cy="1023496"/>
      </dsp:txXfrm>
    </dsp:sp>
    <dsp:sp modelId="{D434E0E1-F3BA-4ECC-A596-93BF7617FF61}">
      <dsp:nvSpPr>
        <dsp:cNvPr id="0" name=""/>
        <dsp:cNvSpPr/>
      </dsp:nvSpPr>
      <dsp:spPr>
        <a:xfrm rot="5400000">
          <a:off x="-261746" y="3628532"/>
          <a:ext cx="1744976" cy="1221483"/>
        </a:xfrm>
        <a:prstGeom prst="chevron">
          <a:avLst/>
        </a:prstGeom>
        <a:solidFill>
          <a:schemeClr val="accent3">
            <a:hueOff val="4500106"/>
            <a:satOff val="-6752"/>
            <a:lumOff val="-1098"/>
            <a:alphaOff val="0"/>
          </a:schemeClr>
        </a:solid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a:p>
          <a:pPr marL="0" lvl="0" indent="0" algn="ctr" defTabSz="400050">
            <a:lnSpc>
              <a:spcPct val="90000"/>
            </a:lnSpc>
            <a:spcBef>
              <a:spcPct val="0"/>
            </a:spcBef>
            <a:spcAft>
              <a:spcPct val="35000"/>
            </a:spcAft>
            <a:buNone/>
          </a:pPr>
          <a:r>
            <a:rPr lang="en-GB" sz="900" kern="1200"/>
            <a:t>When completed, highlight the search and click on the magnifying glass  button</a:t>
          </a:r>
        </a:p>
      </dsp:txBody>
      <dsp:txXfrm rot="-5400000">
        <a:off x="1" y="3977528"/>
        <a:ext cx="1221483" cy="523493"/>
      </dsp:txXfrm>
    </dsp:sp>
    <dsp:sp modelId="{61756A09-4336-4AD8-A232-BCDC673F8D1C}">
      <dsp:nvSpPr>
        <dsp:cNvPr id="0" name=""/>
        <dsp:cNvSpPr/>
      </dsp:nvSpPr>
      <dsp:spPr>
        <a:xfrm rot="5400000">
          <a:off x="3329990" y="1269946"/>
          <a:ext cx="1134831" cy="5328510"/>
        </a:xfrm>
        <a:prstGeom prst="round2SameRect">
          <a:avLst/>
        </a:prstGeom>
        <a:blipFill rotWithShape="0">
          <a:blip xmlns:r="http://schemas.openxmlformats.org/officeDocument/2006/relationships" r:embed="rId1"/>
          <a:srcRect/>
          <a:stretch>
            <a:fillRect t="-7000" b="-7000"/>
          </a:stretch>
        </a:blipFill>
        <a:ln w="25400" cap="flat" cmpd="sng" algn="ctr">
          <a:solidFill>
            <a:schemeClr val="accent3">
              <a:hueOff val="4500106"/>
              <a:satOff val="-6752"/>
              <a:lumOff val="-1098"/>
              <a:alphaOff val="0"/>
            </a:schemeClr>
          </a:solidFill>
          <a:prstDash val="solid"/>
        </a:ln>
        <a:effectLst/>
      </dsp:spPr>
      <dsp:style>
        <a:lnRef idx="2">
          <a:scrgbClr r="0" g="0" b="0"/>
        </a:lnRef>
        <a:fillRef idx="1">
          <a:scrgbClr r="0" g="0" b="0"/>
        </a:fillRef>
        <a:effectRef idx="0">
          <a:scrgbClr r="0" g="0" b="0"/>
        </a:effectRef>
        <a:fontRef idx="minor"/>
      </dsp:style>
    </dsp:sp>
    <dsp:sp modelId="{067D3B8E-B11B-4DCD-A784-A2BBB41E6B13}">
      <dsp:nvSpPr>
        <dsp:cNvPr id="0" name=""/>
        <dsp:cNvSpPr/>
      </dsp:nvSpPr>
      <dsp:spPr>
        <a:xfrm rot="5400000">
          <a:off x="-261746" y="5505348"/>
          <a:ext cx="1744976" cy="1221483"/>
        </a:xfrm>
        <a:prstGeom prst="chevron">
          <a:avLst/>
        </a:prstGeom>
        <a:solidFill>
          <a:schemeClr val="accent3">
            <a:hueOff val="6750158"/>
            <a:satOff val="-10128"/>
            <a:lumOff val="-1647"/>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Choose appropriate report output from list</a:t>
          </a:r>
        </a:p>
      </dsp:txBody>
      <dsp:txXfrm rot="-5400000">
        <a:off x="1" y="5854344"/>
        <a:ext cx="1221483" cy="523493"/>
      </dsp:txXfrm>
    </dsp:sp>
    <dsp:sp modelId="{FA7099CF-553A-4D71-BFED-CF1C69969EAC}">
      <dsp:nvSpPr>
        <dsp:cNvPr id="0" name=""/>
        <dsp:cNvSpPr/>
      </dsp:nvSpPr>
      <dsp:spPr>
        <a:xfrm rot="5400000">
          <a:off x="3079945" y="3134797"/>
          <a:ext cx="1634919" cy="5351844"/>
        </a:xfrm>
        <a:prstGeom prst="round2SameRect">
          <a:avLst/>
        </a:prstGeom>
        <a:solidFill>
          <a:schemeClr val="lt1">
            <a:alpha val="90000"/>
            <a:hueOff val="0"/>
            <a:satOff val="0"/>
            <a:lumOff val="0"/>
            <a:alphaOff val="0"/>
          </a:schemeClr>
        </a:solidFill>
        <a:ln w="25400" cap="flat" cmpd="sng" algn="ctr">
          <a:solidFill>
            <a:schemeClr val="accent3">
              <a:hueOff val="6750158"/>
              <a:satOff val="-10128"/>
              <a:lumOff val="-16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Click on </a:t>
          </a:r>
          <a:r>
            <a:rPr lang="en-GB" sz="1000" b="1" kern="1200"/>
            <a:t>select output </a:t>
          </a:r>
          <a:r>
            <a:rPr lang="en-GB" sz="1000" kern="1200"/>
            <a:t>button</a:t>
          </a:r>
        </a:p>
        <a:p>
          <a:pPr marL="57150" lvl="1" indent="-57150" algn="l" defTabSz="444500">
            <a:lnSpc>
              <a:spcPct val="90000"/>
            </a:lnSpc>
            <a:spcBef>
              <a:spcPct val="0"/>
            </a:spcBef>
            <a:spcAft>
              <a:spcPct val="15000"/>
            </a:spcAft>
            <a:buChar char="•"/>
          </a:pPr>
          <a:r>
            <a:rPr lang="en-GB" sz="1000" kern="1200"/>
            <a:t>Choose </a:t>
          </a:r>
          <a:r>
            <a:rPr lang="en-GB" sz="1000" b="1" kern="1200"/>
            <a:t>pre-defined report </a:t>
          </a:r>
          <a:r>
            <a:rPr lang="en-GB" sz="1000" kern="1200"/>
            <a:t>output</a:t>
          </a:r>
        </a:p>
        <a:p>
          <a:pPr marL="57150" lvl="1" indent="-57150" algn="l" defTabSz="444500">
            <a:lnSpc>
              <a:spcPct val="90000"/>
            </a:lnSpc>
            <a:spcBef>
              <a:spcPct val="0"/>
            </a:spcBef>
            <a:spcAft>
              <a:spcPct val="15000"/>
            </a:spcAft>
            <a:buChar char="•"/>
          </a:pPr>
          <a:r>
            <a:rPr lang="en-GB" sz="1000" kern="1200"/>
            <a:t>Then choose the corresponding output from the list;  Public Health Dorset - </a:t>
          </a:r>
          <a:br>
            <a:rPr lang="en-GB" sz="1000" kern="1200"/>
          </a:br>
          <a:r>
            <a:rPr lang="en-GB" sz="1000" kern="1200"/>
            <a:t>-Sexual Health Insertion </a:t>
          </a:r>
          <a:br>
            <a:rPr lang="en-GB" sz="1000" kern="1200"/>
          </a:br>
          <a:r>
            <a:rPr lang="en-GB" sz="1000" kern="1200"/>
            <a:t>-Sexual Health Removal </a:t>
          </a:r>
          <a:br>
            <a:rPr lang="en-GB" sz="1000" kern="1200"/>
          </a:br>
          <a:r>
            <a:rPr lang="en-GB" sz="1000" kern="1200"/>
            <a:t>-Sexual Health Coil Check</a:t>
          </a:r>
          <a:br>
            <a:rPr lang="en-GB" sz="1000" kern="1200"/>
          </a:br>
          <a:r>
            <a:rPr lang="en-GB" sz="1000" kern="1200"/>
            <a:t>-Health Check</a:t>
          </a:r>
        </a:p>
        <a:p>
          <a:pPr marL="57150" lvl="1" indent="-57150" algn="l" defTabSz="444500">
            <a:lnSpc>
              <a:spcPct val="90000"/>
            </a:lnSpc>
            <a:spcBef>
              <a:spcPct val="0"/>
            </a:spcBef>
            <a:spcAft>
              <a:spcPct val="15000"/>
            </a:spcAft>
            <a:buChar char="•"/>
          </a:pPr>
          <a:r>
            <a:rPr lang="en-GB" sz="1000" kern="1200"/>
            <a:t>Click </a:t>
          </a:r>
          <a:r>
            <a:rPr lang="en-GB" sz="1000" b="1" kern="1200"/>
            <a:t>Ok</a:t>
          </a:r>
        </a:p>
      </dsp:txBody>
      <dsp:txXfrm rot="-5400000">
        <a:off x="1221483" y="5073069"/>
        <a:ext cx="5272034" cy="1475299"/>
      </dsp:txXfrm>
    </dsp:sp>
    <dsp:sp modelId="{F632756C-F287-4259-99F6-59088A6E93D6}">
      <dsp:nvSpPr>
        <dsp:cNvPr id="0" name=""/>
        <dsp:cNvSpPr/>
      </dsp:nvSpPr>
      <dsp:spPr>
        <a:xfrm rot="5400000">
          <a:off x="-261746" y="7131822"/>
          <a:ext cx="1744976" cy="1221483"/>
        </a:xfrm>
        <a:prstGeom prst="chevron">
          <a:avLst/>
        </a:prstGeom>
        <a:solidFill>
          <a:schemeClr val="accent3">
            <a:hueOff val="9000211"/>
            <a:satOff val="-13504"/>
            <a:lumOff val="-2196"/>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Export data to excel to send to public health </a:t>
          </a:r>
        </a:p>
      </dsp:txBody>
      <dsp:txXfrm rot="-5400000">
        <a:off x="1" y="7480818"/>
        <a:ext cx="1221483" cy="523493"/>
      </dsp:txXfrm>
    </dsp:sp>
    <dsp:sp modelId="{2D4890A1-4DE5-41B0-B491-FFF019A87A28}">
      <dsp:nvSpPr>
        <dsp:cNvPr id="0" name=""/>
        <dsp:cNvSpPr/>
      </dsp:nvSpPr>
      <dsp:spPr>
        <a:xfrm rot="5400000">
          <a:off x="3330288" y="4761270"/>
          <a:ext cx="1134234" cy="5351844"/>
        </a:xfrm>
        <a:prstGeom prst="round2SameRect">
          <a:avLst/>
        </a:prstGeom>
        <a:solidFill>
          <a:schemeClr val="lt1">
            <a:alpha val="90000"/>
            <a:hueOff val="0"/>
            <a:satOff val="0"/>
            <a:lumOff val="0"/>
            <a:alphaOff val="0"/>
          </a:schemeClr>
        </a:solidFill>
        <a:ln w="25400" cap="flat" cmpd="sng" algn="ctr">
          <a:solidFill>
            <a:schemeClr val="accent3">
              <a:hueOff val="9000211"/>
              <a:satOff val="-13504"/>
              <a:lumOff val="-21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Click on </a:t>
          </a:r>
          <a:r>
            <a:rPr lang="en-GB" sz="1000" b="1" kern="1200"/>
            <a:t>Save all Pages to CSV </a:t>
          </a:r>
          <a:r>
            <a:rPr lang="en-GB" sz="1000" kern="1200"/>
            <a:t>- this will open up excel where you will see the output of report</a:t>
          </a:r>
        </a:p>
        <a:p>
          <a:pPr marL="57150" lvl="1" indent="-57150" algn="l" defTabSz="444500">
            <a:lnSpc>
              <a:spcPct val="90000"/>
            </a:lnSpc>
            <a:spcBef>
              <a:spcPct val="0"/>
            </a:spcBef>
            <a:spcAft>
              <a:spcPct val="15000"/>
            </a:spcAft>
            <a:buChar char="•"/>
          </a:pPr>
          <a:r>
            <a:rPr lang="en-GB" sz="1000" kern="1200"/>
            <a:t>Save this with your J-code and report description. i.e </a:t>
          </a:r>
          <a:r>
            <a:rPr lang="en-GB" sz="1000" i="1" kern="1200"/>
            <a:t>J81061 Coil Check</a:t>
          </a:r>
        </a:p>
        <a:p>
          <a:pPr marL="57150" lvl="1" indent="-57150" algn="l" defTabSz="444500">
            <a:lnSpc>
              <a:spcPct val="90000"/>
            </a:lnSpc>
            <a:spcBef>
              <a:spcPct val="0"/>
            </a:spcBef>
            <a:spcAft>
              <a:spcPct val="15000"/>
            </a:spcAft>
            <a:buChar char="•"/>
          </a:pPr>
          <a:r>
            <a:rPr lang="en-GB" sz="1000" kern="1200"/>
            <a:t>Send to Public Health Dorset via e-mail: </a:t>
          </a:r>
          <a:r>
            <a:rPr lang="en-GB" sz="1000" b="1" kern="1200"/>
            <a:t>phcontracts@dorsetcouncil.gov.uk	</a:t>
          </a:r>
        </a:p>
      </dsp:txBody>
      <dsp:txXfrm rot="-5400000">
        <a:off x="1221484" y="6925444"/>
        <a:ext cx="5296475" cy="1023496"/>
      </dsp:txXfrm>
    </dsp:sp>
    <dsp:sp modelId="{1275C144-CA58-448F-BD82-922818EF997D}">
      <dsp:nvSpPr>
        <dsp:cNvPr id="0" name=""/>
        <dsp:cNvSpPr/>
      </dsp:nvSpPr>
      <dsp:spPr>
        <a:xfrm rot="5400000">
          <a:off x="-261746" y="8758296"/>
          <a:ext cx="1744976" cy="1221483"/>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Repeat</a:t>
          </a:r>
        </a:p>
      </dsp:txBody>
      <dsp:txXfrm rot="-5400000">
        <a:off x="1" y="9107292"/>
        <a:ext cx="1221483" cy="523493"/>
      </dsp:txXfrm>
    </dsp:sp>
    <dsp:sp modelId="{07720DCA-CC54-4255-A038-B78A309F3E23}">
      <dsp:nvSpPr>
        <dsp:cNvPr id="0" name=""/>
        <dsp:cNvSpPr/>
      </dsp:nvSpPr>
      <dsp:spPr>
        <a:xfrm rot="5400000">
          <a:off x="3330288" y="6387744"/>
          <a:ext cx="1134234" cy="5351844"/>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Repeat the above process for each search</a:t>
          </a:r>
        </a:p>
      </dsp:txBody>
      <dsp:txXfrm rot="-5400000">
        <a:off x="1221484" y="8551918"/>
        <a:ext cx="5296475" cy="10234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C052-F466-4E7E-8EA7-5E460475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Carmen</dc:creator>
  <cp:lastModifiedBy>Taylor, Carmen (Dorset CCG)</cp:lastModifiedBy>
  <cp:revision>3</cp:revision>
  <dcterms:created xsi:type="dcterms:W3CDTF">2021-12-21T09:31:00Z</dcterms:created>
  <dcterms:modified xsi:type="dcterms:W3CDTF">2021-12-21T09:32:00Z</dcterms:modified>
</cp:coreProperties>
</file>